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814"/>
        <w:gridCol w:w="1089"/>
        <w:gridCol w:w="6169"/>
      </w:tblGrid>
      <w:tr w:rsidR="0000706D" w14:paraId="3B2513DF" w14:textId="77777777" w:rsidTr="004F6CA7">
        <w:tc>
          <w:tcPr>
            <w:tcW w:w="5000" w:type="pct"/>
            <w:gridSpan w:val="3"/>
          </w:tcPr>
          <w:p w14:paraId="6FA57FCF" w14:textId="31F876A3" w:rsidR="0000706D" w:rsidRDefault="0000706D" w:rsidP="00F74E36">
            <w:pPr>
              <w:spacing w:before="120" w:after="240"/>
              <w:ind w:firstLine="0"/>
              <w:jc w:val="center"/>
            </w:pPr>
            <w:r>
              <w:rPr>
                <w:b/>
                <w:sz w:val="26"/>
                <w:szCs w:val="26"/>
              </w:rPr>
              <w:t>Title of the Paper in English, Be Concise, Specific and Relevant, Bold, Times New Roman, Size 13</w:t>
            </w:r>
          </w:p>
        </w:tc>
      </w:tr>
      <w:tr w:rsidR="00CF16DB" w14:paraId="5678AAA6" w14:textId="77777777" w:rsidTr="004F6CA7">
        <w:tc>
          <w:tcPr>
            <w:tcW w:w="5000" w:type="pct"/>
            <w:gridSpan w:val="3"/>
          </w:tcPr>
          <w:p w14:paraId="5A56FEC5" w14:textId="7E9103B6" w:rsidR="00CF16DB" w:rsidRDefault="00CF16DB" w:rsidP="00FB3BB1">
            <w:pPr>
              <w:ind w:firstLine="0"/>
              <w:jc w:val="center"/>
              <w:rPr>
                <w:b/>
                <w:sz w:val="26"/>
                <w:szCs w:val="26"/>
              </w:rPr>
            </w:pPr>
            <w:r>
              <w:rPr>
                <w:b/>
                <w:sz w:val="20"/>
                <w:szCs w:val="20"/>
              </w:rPr>
              <w:t xml:space="preserve">Full name (in English Order: EO; for example: Van </w:t>
            </w:r>
            <w:r w:rsidR="00FB3BB1">
              <w:rPr>
                <w:b/>
                <w:sz w:val="20"/>
                <w:szCs w:val="20"/>
              </w:rPr>
              <w:t>A</w:t>
            </w:r>
            <w:r>
              <w:rPr>
                <w:b/>
                <w:sz w:val="20"/>
                <w:szCs w:val="20"/>
              </w:rPr>
              <w:t xml:space="preserve"> Tran NOT Tran Van </w:t>
            </w:r>
            <w:r w:rsidR="00FB3BB1">
              <w:rPr>
                <w:b/>
                <w:sz w:val="20"/>
                <w:szCs w:val="20"/>
              </w:rPr>
              <w:t>A</w:t>
            </w:r>
            <w:r>
              <w:rPr>
                <w:b/>
                <w:sz w:val="20"/>
                <w:szCs w:val="20"/>
              </w:rPr>
              <w:t xml:space="preserve">) of first </w:t>
            </w:r>
            <w:r w:rsidRPr="00BD32C0">
              <w:rPr>
                <w:b/>
                <w:sz w:val="20"/>
                <w:szCs w:val="20"/>
                <w:highlight w:val="yellow"/>
              </w:rPr>
              <w:t>author</w:t>
            </w:r>
            <w:r w:rsidRPr="00BD32C0">
              <w:rPr>
                <w:b/>
                <w:sz w:val="20"/>
                <w:szCs w:val="20"/>
                <w:highlight w:val="yellow"/>
                <w:vertAlign w:val="superscript"/>
              </w:rPr>
              <w:t>1*</w:t>
            </w:r>
            <w:r>
              <w:rPr>
                <w:b/>
                <w:noProof/>
                <w:sz w:val="20"/>
                <w:szCs w:val="20"/>
              </w:rPr>
              <w:drawing>
                <wp:inline distT="0" distB="0" distL="0" distR="0" wp14:anchorId="532D81BC" wp14:editId="686FC818">
                  <wp:extent cx="106556" cy="106556"/>
                  <wp:effectExtent l="0" t="0" r="8255" b="8255"/>
                  <wp:docPr id="8" name="Picture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CID ic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18" cy="119118"/>
                          </a:xfrm>
                          <a:prstGeom prst="rect">
                            <a:avLst/>
                          </a:prstGeom>
                        </pic:spPr>
                      </pic:pic>
                    </a:graphicData>
                  </a:graphic>
                </wp:inline>
              </w:drawing>
            </w:r>
            <w:r>
              <w:rPr>
                <w:b/>
                <w:sz w:val="20"/>
                <w:szCs w:val="20"/>
              </w:rPr>
              <w:t>, Full name (in EO) of second author</w:t>
            </w:r>
            <w:r>
              <w:rPr>
                <w:b/>
                <w:sz w:val="20"/>
                <w:szCs w:val="20"/>
                <w:vertAlign w:val="superscript"/>
              </w:rPr>
              <w:t>2</w:t>
            </w:r>
            <w:r>
              <w:rPr>
                <w:b/>
                <w:sz w:val="20"/>
                <w:szCs w:val="20"/>
              </w:rPr>
              <w:t>, Full name (in EO) of third author</w:t>
            </w:r>
            <w:r>
              <w:rPr>
                <w:b/>
                <w:sz w:val="20"/>
                <w:szCs w:val="20"/>
                <w:vertAlign w:val="superscript"/>
              </w:rPr>
              <w:t>1</w:t>
            </w:r>
          </w:p>
        </w:tc>
      </w:tr>
      <w:tr w:rsidR="00CF16DB" w14:paraId="01BB55B6" w14:textId="77777777" w:rsidTr="004F6CA7">
        <w:tc>
          <w:tcPr>
            <w:tcW w:w="5000" w:type="pct"/>
            <w:gridSpan w:val="3"/>
          </w:tcPr>
          <w:p w14:paraId="558E049C" w14:textId="77777777" w:rsidR="00CF16DB" w:rsidRDefault="00CF16DB" w:rsidP="00CF16DB">
            <w:pPr>
              <w:ind w:firstLine="0"/>
              <w:jc w:val="center"/>
              <w:rPr>
                <w:i/>
                <w:sz w:val="18"/>
                <w:szCs w:val="18"/>
              </w:rPr>
            </w:pPr>
            <w:r>
              <w:rPr>
                <w:i/>
                <w:sz w:val="18"/>
                <w:szCs w:val="18"/>
                <w:vertAlign w:val="superscript"/>
              </w:rPr>
              <w:t>1</w:t>
            </w:r>
            <w:r>
              <w:rPr>
                <w:i/>
                <w:sz w:val="18"/>
                <w:szCs w:val="18"/>
              </w:rPr>
              <w:t>Affiliation for first author (</w:t>
            </w:r>
            <w:r w:rsidRPr="002B7B54">
              <w:rPr>
                <w:i/>
                <w:sz w:val="18"/>
                <w:szCs w:val="18"/>
                <w:highlight w:val="yellow"/>
              </w:rPr>
              <w:t>just write the name of the university and the country, for example: Ho Chi Minh City University of Technology and Education, Vietnam</w:t>
            </w:r>
            <w:r>
              <w:rPr>
                <w:i/>
                <w:sz w:val="18"/>
                <w:szCs w:val="18"/>
              </w:rPr>
              <w:t>)</w:t>
            </w:r>
          </w:p>
          <w:p w14:paraId="5FD822C9" w14:textId="1B7CD982" w:rsidR="00CF16DB" w:rsidRDefault="00CF16DB" w:rsidP="00CF16DB">
            <w:pPr>
              <w:spacing w:after="120"/>
              <w:ind w:firstLine="0"/>
              <w:jc w:val="center"/>
              <w:rPr>
                <w:b/>
                <w:sz w:val="26"/>
                <w:szCs w:val="26"/>
              </w:rPr>
            </w:pPr>
            <w:r>
              <w:rPr>
                <w:i/>
                <w:sz w:val="18"/>
                <w:szCs w:val="18"/>
                <w:vertAlign w:val="superscript"/>
              </w:rPr>
              <w:t>2</w:t>
            </w:r>
            <w:r>
              <w:rPr>
                <w:i/>
                <w:sz w:val="18"/>
                <w:szCs w:val="18"/>
              </w:rPr>
              <w:t xml:space="preserve"> Affiliation for second author (</w:t>
            </w:r>
            <w:r w:rsidRPr="002B7B54">
              <w:rPr>
                <w:i/>
                <w:sz w:val="18"/>
                <w:szCs w:val="18"/>
                <w:highlight w:val="yellow"/>
              </w:rPr>
              <w:t>more detailed information such as department, faculty, or the university's address should not be provided here, but in the authors’ biography section</w:t>
            </w:r>
            <w:r>
              <w:rPr>
                <w:i/>
                <w:sz w:val="18"/>
                <w:szCs w:val="18"/>
              </w:rPr>
              <w:t>)</w:t>
            </w:r>
          </w:p>
        </w:tc>
      </w:tr>
      <w:tr w:rsidR="00CF16DB" w14:paraId="0B97E58F" w14:textId="77777777" w:rsidTr="004F6CA7">
        <w:tc>
          <w:tcPr>
            <w:tcW w:w="5000" w:type="pct"/>
            <w:gridSpan w:val="3"/>
            <w:tcBorders>
              <w:bottom w:val="single" w:sz="4" w:space="0" w:color="auto"/>
            </w:tcBorders>
          </w:tcPr>
          <w:p w14:paraId="522FB74D" w14:textId="62A05057" w:rsidR="00CF16DB" w:rsidRDefault="00CF16DB" w:rsidP="00CF16DB">
            <w:pPr>
              <w:spacing w:after="120"/>
              <w:ind w:firstLine="0"/>
              <w:jc w:val="center"/>
              <w:rPr>
                <w:b/>
                <w:sz w:val="26"/>
                <w:szCs w:val="26"/>
              </w:rPr>
            </w:pPr>
            <w:r>
              <w:rPr>
                <w:color w:val="000000"/>
                <w:vertAlign w:val="superscript"/>
              </w:rPr>
              <w:t>*</w:t>
            </w:r>
            <w:r>
              <w:rPr>
                <w:color w:val="000000"/>
                <w:sz w:val="20"/>
                <w:szCs w:val="20"/>
              </w:rPr>
              <w:t xml:space="preserve"> </w:t>
            </w:r>
            <w:r>
              <w:rPr>
                <w:color w:val="000000"/>
                <w:sz w:val="18"/>
                <w:szCs w:val="18"/>
              </w:rPr>
              <w:t xml:space="preserve">Corresponding author. </w:t>
            </w:r>
            <w:r>
              <w:rPr>
                <w:i/>
                <w:color w:val="000000"/>
                <w:sz w:val="18"/>
                <w:szCs w:val="18"/>
              </w:rPr>
              <w:t xml:space="preserve"> Email:</w:t>
            </w:r>
            <w:r>
              <w:rPr>
                <w:color w:val="000000"/>
                <w:sz w:val="20"/>
                <w:szCs w:val="20"/>
              </w:rPr>
              <w:t xml:space="preserve"> </w:t>
            </w:r>
            <w:hyperlink r:id="rId11">
              <w:r>
                <w:rPr>
                  <w:i/>
                  <w:color w:val="0000FF"/>
                  <w:sz w:val="18"/>
                  <w:szCs w:val="18"/>
                  <w:u w:val="single"/>
                </w:rPr>
                <w:t>abc@xyz.com</w:t>
              </w:r>
            </w:hyperlink>
          </w:p>
        </w:tc>
      </w:tr>
      <w:tr w:rsidR="00EF56F0" w14:paraId="40FB42E4" w14:textId="77777777" w:rsidTr="004F6CA7">
        <w:tc>
          <w:tcPr>
            <w:tcW w:w="1600" w:type="pct"/>
            <w:gridSpan w:val="2"/>
            <w:tcBorders>
              <w:top w:val="single" w:sz="4" w:space="0" w:color="auto"/>
              <w:bottom w:val="single" w:sz="4" w:space="0" w:color="auto"/>
            </w:tcBorders>
          </w:tcPr>
          <w:p w14:paraId="259D7302" w14:textId="5A36E620" w:rsidR="00EF56F0" w:rsidRDefault="00EF56F0" w:rsidP="00EF56F0">
            <w:pPr>
              <w:spacing w:before="60" w:after="60"/>
              <w:ind w:firstLine="0"/>
            </w:pPr>
            <w:r>
              <w:rPr>
                <w:b/>
                <w:sz w:val="20"/>
                <w:szCs w:val="20"/>
              </w:rPr>
              <w:t>ARTICLE INFO</w:t>
            </w:r>
          </w:p>
        </w:tc>
        <w:tc>
          <w:tcPr>
            <w:tcW w:w="3400" w:type="pct"/>
            <w:tcBorders>
              <w:top w:val="single" w:sz="4" w:space="0" w:color="auto"/>
            </w:tcBorders>
          </w:tcPr>
          <w:p w14:paraId="0E9D3B5E" w14:textId="072744B4" w:rsidR="00EF56F0" w:rsidRDefault="00EF56F0" w:rsidP="00A61328">
            <w:pPr>
              <w:spacing w:before="60" w:after="60"/>
              <w:ind w:left="170" w:firstLine="0"/>
            </w:pPr>
            <w:r>
              <w:rPr>
                <w:b/>
                <w:sz w:val="20"/>
                <w:szCs w:val="20"/>
              </w:rPr>
              <w:t>ABSTRACT</w:t>
            </w:r>
          </w:p>
        </w:tc>
      </w:tr>
      <w:tr w:rsidR="00A61328" w14:paraId="36F0CD85" w14:textId="77777777" w:rsidTr="004F6CA7">
        <w:tc>
          <w:tcPr>
            <w:tcW w:w="1000" w:type="pct"/>
            <w:tcBorders>
              <w:top w:val="single" w:sz="4" w:space="0" w:color="auto"/>
            </w:tcBorders>
          </w:tcPr>
          <w:p w14:paraId="40A02400" w14:textId="77777777" w:rsidR="00A61328" w:rsidRDefault="00A61328" w:rsidP="004F6CA7">
            <w:pPr>
              <w:spacing w:before="60" w:after="60"/>
              <w:ind w:firstLine="0"/>
            </w:pPr>
            <w:r>
              <w:rPr>
                <w:sz w:val="18"/>
                <w:szCs w:val="18"/>
              </w:rPr>
              <w:t xml:space="preserve">Received: </w:t>
            </w:r>
          </w:p>
        </w:tc>
        <w:tc>
          <w:tcPr>
            <w:tcW w:w="600" w:type="pct"/>
            <w:tcBorders>
              <w:top w:val="single" w:sz="4" w:space="0" w:color="auto"/>
            </w:tcBorders>
          </w:tcPr>
          <w:p w14:paraId="2194108A" w14:textId="44350225" w:rsidR="00A61328" w:rsidRPr="00A61328" w:rsidRDefault="00A61328" w:rsidP="004F6CA7">
            <w:pPr>
              <w:spacing w:before="60" w:after="60"/>
              <w:ind w:firstLine="0"/>
              <w:rPr>
                <w:sz w:val="18"/>
              </w:rPr>
            </w:pPr>
          </w:p>
        </w:tc>
        <w:tc>
          <w:tcPr>
            <w:tcW w:w="3400" w:type="pct"/>
            <w:vMerge w:val="restart"/>
          </w:tcPr>
          <w:p w14:paraId="0241F215" w14:textId="3BCFA12B" w:rsidR="00A61328" w:rsidRDefault="00A61328" w:rsidP="00A61328">
            <w:pPr>
              <w:spacing w:after="60"/>
              <w:ind w:left="170" w:firstLine="0"/>
              <w:jc w:val="both"/>
            </w:pPr>
            <w:r>
              <w:rPr>
                <w:sz w:val="20"/>
                <w:szCs w:val="20"/>
              </w:rPr>
              <w:t>The abstract must include from 150 to 250 words</w:t>
            </w:r>
            <w:r w:rsidRPr="00CE178D">
              <w:rPr>
                <w:sz w:val="20"/>
                <w:szCs w:val="20"/>
              </w:rPr>
              <w:t xml:space="preserve">, NOT include formatted equations. </w:t>
            </w:r>
            <w:r>
              <w:rPr>
                <w:sz w:val="20"/>
                <w:szCs w:val="20"/>
              </w:rPr>
              <w:t xml:space="preserve">The abstract should be a single paragraph, without abbreviations, comments and references (If references are required, enter the authors name and year in brackets single). It should follow the style of structured abstracts, but without headings and numberings, including the following aspects: 1) Questions and purpose of the study 2) Research methods: Describe the way/method to solve the problem(s), such as develop theory/ methods of data collection, data processing... 3) Results: Summarize the articles main findings, including data that may be taken as essential remarks of the study. The results must be presented in the way that answers the research questions proposed. 4) Conclusion: One or two sentences to conclude the research results and their possible applications. The abstract must provide information briefly but include data to illustrate and get straight to the point. </w:t>
            </w:r>
            <w:r w:rsidRPr="00F07D7D">
              <w:rPr>
                <w:sz w:val="20"/>
              </w:rPr>
              <w:t>Keywords</w:t>
            </w:r>
            <w:r>
              <w:rPr>
                <w:sz w:val="20"/>
              </w:rPr>
              <w:t xml:space="preserve">: </w:t>
            </w:r>
            <w:r w:rsidRPr="00F07D7D">
              <w:rPr>
                <w:sz w:val="20"/>
              </w:rPr>
              <w:t>immediately after the abstract</w:t>
            </w:r>
            <w:r>
              <w:rPr>
                <w:sz w:val="20"/>
              </w:rPr>
              <w:t>;</w:t>
            </w:r>
            <w:r w:rsidRPr="00F07D7D">
              <w:rPr>
                <w:sz w:val="20"/>
              </w:rPr>
              <w:t xml:space="preserve"> provide a m</w:t>
            </w:r>
            <w:r>
              <w:rPr>
                <w:sz w:val="20"/>
              </w:rPr>
              <w:t xml:space="preserve">inimum </w:t>
            </w:r>
            <w:r w:rsidRPr="00F07D7D">
              <w:rPr>
                <w:sz w:val="20"/>
              </w:rPr>
              <w:t xml:space="preserve">of </w:t>
            </w:r>
            <w:r>
              <w:rPr>
                <w:sz w:val="20"/>
              </w:rPr>
              <w:t>5</w:t>
            </w:r>
            <w:r w:rsidRPr="00F07D7D">
              <w:rPr>
                <w:sz w:val="20"/>
              </w:rPr>
              <w:t xml:space="preserve"> keywords</w:t>
            </w:r>
            <w:r>
              <w:rPr>
                <w:sz w:val="20"/>
              </w:rPr>
              <w:t>;</w:t>
            </w:r>
            <w:r w:rsidRPr="00F07D7D">
              <w:rPr>
                <w:sz w:val="20"/>
              </w:rPr>
              <w:t xml:space="preserve"> avoiding general and plural terms and multiple concepts (avoid, for example, 'and', 'of')</w:t>
            </w:r>
            <w:r>
              <w:rPr>
                <w:sz w:val="20"/>
              </w:rPr>
              <w:t>; b</w:t>
            </w:r>
            <w:r w:rsidRPr="00F07D7D">
              <w:rPr>
                <w:sz w:val="20"/>
              </w:rPr>
              <w:t>e sparing</w:t>
            </w:r>
            <w:r>
              <w:rPr>
                <w:sz w:val="20"/>
              </w:rPr>
              <w:t xml:space="preserve"> </w:t>
            </w:r>
            <w:r w:rsidRPr="00F07D7D">
              <w:rPr>
                <w:sz w:val="20"/>
              </w:rPr>
              <w:t>with abbreviations</w:t>
            </w:r>
            <w:r>
              <w:rPr>
                <w:sz w:val="20"/>
              </w:rPr>
              <w:t xml:space="preserve"> (</w:t>
            </w:r>
            <w:r w:rsidRPr="00F07D7D">
              <w:rPr>
                <w:sz w:val="20"/>
              </w:rPr>
              <w:t>only abbreviations firmly established in the field may be eligible</w:t>
            </w:r>
            <w:r>
              <w:rPr>
                <w:sz w:val="20"/>
              </w:rPr>
              <w:t>)</w:t>
            </w:r>
            <w:r w:rsidRPr="00F07D7D">
              <w:rPr>
                <w:sz w:val="20"/>
              </w:rPr>
              <w:t>. These keywords</w:t>
            </w:r>
            <w:r>
              <w:rPr>
                <w:sz w:val="20"/>
              </w:rPr>
              <w:t xml:space="preserve"> </w:t>
            </w:r>
            <w:r w:rsidRPr="00F07D7D">
              <w:rPr>
                <w:sz w:val="20"/>
              </w:rPr>
              <w:t>will be used for indexing purposes</w:t>
            </w:r>
            <w:r>
              <w:rPr>
                <w:sz w:val="20"/>
              </w:rPr>
              <w:t>, separated by a semicolon, end by a dot</w:t>
            </w:r>
            <w:r w:rsidRPr="00F07D7D">
              <w:rPr>
                <w:sz w:val="20"/>
              </w:rPr>
              <w:t>.</w:t>
            </w:r>
          </w:p>
        </w:tc>
      </w:tr>
      <w:tr w:rsidR="00A61328" w14:paraId="24081FB3" w14:textId="77777777" w:rsidTr="004F6CA7">
        <w:tc>
          <w:tcPr>
            <w:tcW w:w="1000" w:type="pct"/>
          </w:tcPr>
          <w:p w14:paraId="14590CFF" w14:textId="1A128851" w:rsidR="00A61328" w:rsidRDefault="00A61328" w:rsidP="004F6CA7">
            <w:pPr>
              <w:spacing w:before="60" w:after="60"/>
              <w:ind w:firstLine="0"/>
              <w:rPr>
                <w:sz w:val="18"/>
                <w:szCs w:val="18"/>
              </w:rPr>
            </w:pPr>
            <w:r>
              <w:rPr>
                <w:sz w:val="18"/>
                <w:szCs w:val="18"/>
              </w:rPr>
              <w:t>Revised:</w:t>
            </w:r>
          </w:p>
        </w:tc>
        <w:tc>
          <w:tcPr>
            <w:tcW w:w="600" w:type="pct"/>
          </w:tcPr>
          <w:p w14:paraId="375451BA" w14:textId="77777777" w:rsidR="00A61328" w:rsidRPr="00A61328" w:rsidRDefault="00A61328" w:rsidP="004F6CA7">
            <w:pPr>
              <w:spacing w:before="60" w:after="60"/>
              <w:ind w:firstLine="0"/>
              <w:rPr>
                <w:sz w:val="18"/>
              </w:rPr>
            </w:pPr>
          </w:p>
        </w:tc>
        <w:tc>
          <w:tcPr>
            <w:tcW w:w="3400" w:type="pct"/>
            <w:vMerge/>
          </w:tcPr>
          <w:p w14:paraId="38D0242A" w14:textId="77777777" w:rsidR="00A61328" w:rsidRDefault="00A61328" w:rsidP="00A61328">
            <w:pPr>
              <w:spacing w:after="60"/>
              <w:ind w:left="170" w:firstLine="0"/>
              <w:jc w:val="both"/>
              <w:rPr>
                <w:sz w:val="20"/>
                <w:szCs w:val="20"/>
              </w:rPr>
            </w:pPr>
          </w:p>
        </w:tc>
      </w:tr>
      <w:tr w:rsidR="00A61328" w14:paraId="2A1BB62D" w14:textId="77777777" w:rsidTr="004F6CA7">
        <w:tc>
          <w:tcPr>
            <w:tcW w:w="1000" w:type="pct"/>
          </w:tcPr>
          <w:p w14:paraId="0D0917AC" w14:textId="6F52DFCB" w:rsidR="00A61328" w:rsidRDefault="00A61328" w:rsidP="004F6CA7">
            <w:pPr>
              <w:spacing w:before="60" w:after="60"/>
              <w:ind w:firstLine="0"/>
              <w:rPr>
                <w:sz w:val="18"/>
                <w:szCs w:val="18"/>
              </w:rPr>
            </w:pPr>
            <w:r>
              <w:rPr>
                <w:sz w:val="18"/>
                <w:szCs w:val="18"/>
              </w:rPr>
              <w:t>Accepted:</w:t>
            </w:r>
          </w:p>
        </w:tc>
        <w:tc>
          <w:tcPr>
            <w:tcW w:w="600" w:type="pct"/>
          </w:tcPr>
          <w:p w14:paraId="30DDC886" w14:textId="77777777" w:rsidR="00A61328" w:rsidRPr="00A61328" w:rsidRDefault="00A61328" w:rsidP="004F6CA7">
            <w:pPr>
              <w:spacing w:before="60" w:after="60"/>
              <w:ind w:firstLine="0"/>
              <w:rPr>
                <w:sz w:val="18"/>
              </w:rPr>
            </w:pPr>
          </w:p>
        </w:tc>
        <w:tc>
          <w:tcPr>
            <w:tcW w:w="3400" w:type="pct"/>
            <w:vMerge/>
          </w:tcPr>
          <w:p w14:paraId="47628882" w14:textId="77777777" w:rsidR="00A61328" w:rsidRDefault="00A61328" w:rsidP="00A61328">
            <w:pPr>
              <w:spacing w:after="60"/>
              <w:ind w:left="170" w:firstLine="0"/>
              <w:jc w:val="both"/>
              <w:rPr>
                <w:sz w:val="20"/>
                <w:szCs w:val="20"/>
              </w:rPr>
            </w:pPr>
          </w:p>
        </w:tc>
      </w:tr>
      <w:tr w:rsidR="00A61328" w14:paraId="424456C9" w14:textId="77777777" w:rsidTr="004F6CA7">
        <w:tc>
          <w:tcPr>
            <w:tcW w:w="1000" w:type="pct"/>
          </w:tcPr>
          <w:p w14:paraId="2383E74C" w14:textId="488407DC" w:rsidR="00A61328" w:rsidRDefault="00A61328" w:rsidP="004F6CA7">
            <w:pPr>
              <w:spacing w:before="60" w:after="60"/>
              <w:ind w:firstLine="0"/>
              <w:rPr>
                <w:sz w:val="18"/>
                <w:szCs w:val="18"/>
              </w:rPr>
            </w:pPr>
            <w:r>
              <w:rPr>
                <w:sz w:val="18"/>
                <w:szCs w:val="18"/>
              </w:rPr>
              <w:t>Published:</w:t>
            </w:r>
          </w:p>
        </w:tc>
        <w:tc>
          <w:tcPr>
            <w:tcW w:w="600" w:type="pct"/>
          </w:tcPr>
          <w:p w14:paraId="164D1D10" w14:textId="77777777" w:rsidR="00A61328" w:rsidRPr="00A61328" w:rsidRDefault="00A61328" w:rsidP="004F6CA7">
            <w:pPr>
              <w:spacing w:before="60" w:after="60"/>
              <w:ind w:firstLine="0"/>
              <w:rPr>
                <w:sz w:val="18"/>
              </w:rPr>
            </w:pPr>
          </w:p>
        </w:tc>
        <w:tc>
          <w:tcPr>
            <w:tcW w:w="3400" w:type="pct"/>
            <w:vMerge/>
          </w:tcPr>
          <w:p w14:paraId="2760A91C" w14:textId="77777777" w:rsidR="00A61328" w:rsidRDefault="00A61328" w:rsidP="00A61328">
            <w:pPr>
              <w:spacing w:after="60"/>
              <w:ind w:left="170" w:firstLine="0"/>
              <w:jc w:val="both"/>
              <w:rPr>
                <w:sz w:val="20"/>
                <w:szCs w:val="20"/>
              </w:rPr>
            </w:pPr>
          </w:p>
        </w:tc>
      </w:tr>
      <w:tr w:rsidR="00CF16DB" w14:paraId="69399D4B" w14:textId="77777777" w:rsidTr="004F6CA7">
        <w:tc>
          <w:tcPr>
            <w:tcW w:w="1600" w:type="pct"/>
            <w:gridSpan w:val="2"/>
            <w:tcBorders>
              <w:bottom w:val="single" w:sz="4" w:space="0" w:color="auto"/>
            </w:tcBorders>
          </w:tcPr>
          <w:p w14:paraId="1E3443B4" w14:textId="50D695D8" w:rsidR="00CF16DB" w:rsidRDefault="00CF16DB" w:rsidP="00A61328">
            <w:pPr>
              <w:spacing w:before="60" w:after="60"/>
              <w:ind w:firstLine="0"/>
              <w:rPr>
                <w:sz w:val="18"/>
                <w:szCs w:val="18"/>
              </w:rPr>
            </w:pPr>
            <w:r>
              <w:rPr>
                <w:b/>
                <w:sz w:val="20"/>
                <w:szCs w:val="20"/>
              </w:rPr>
              <w:t>KEYWORDS</w:t>
            </w:r>
          </w:p>
        </w:tc>
        <w:tc>
          <w:tcPr>
            <w:tcW w:w="3400" w:type="pct"/>
            <w:vMerge/>
          </w:tcPr>
          <w:p w14:paraId="5744107E" w14:textId="7C9FEC2C" w:rsidR="00CF16DB" w:rsidRDefault="00CF16DB" w:rsidP="00EF56F0">
            <w:pPr>
              <w:ind w:firstLine="0"/>
              <w:rPr>
                <w:sz w:val="18"/>
                <w:szCs w:val="18"/>
              </w:rPr>
            </w:pPr>
          </w:p>
        </w:tc>
      </w:tr>
      <w:tr w:rsidR="00CF16DB" w14:paraId="66DC1520" w14:textId="77777777" w:rsidTr="004F6CA7">
        <w:tc>
          <w:tcPr>
            <w:tcW w:w="1600" w:type="pct"/>
            <w:gridSpan w:val="2"/>
            <w:tcBorders>
              <w:top w:val="single" w:sz="4" w:space="0" w:color="auto"/>
            </w:tcBorders>
          </w:tcPr>
          <w:p w14:paraId="15A3CB43" w14:textId="662469D7" w:rsidR="00CF16DB" w:rsidRDefault="00CF16DB" w:rsidP="00A61328">
            <w:pPr>
              <w:spacing w:before="60" w:after="60"/>
              <w:ind w:firstLine="0"/>
              <w:rPr>
                <w:sz w:val="18"/>
                <w:szCs w:val="18"/>
              </w:rPr>
            </w:pPr>
            <w:r>
              <w:rPr>
                <w:sz w:val="18"/>
                <w:szCs w:val="18"/>
              </w:rPr>
              <w:t>Keyword 1;</w:t>
            </w:r>
          </w:p>
        </w:tc>
        <w:tc>
          <w:tcPr>
            <w:tcW w:w="3400" w:type="pct"/>
            <w:vMerge/>
          </w:tcPr>
          <w:p w14:paraId="2F72EC32" w14:textId="41452B88" w:rsidR="00CF16DB" w:rsidRDefault="00CF16DB" w:rsidP="00EF56F0">
            <w:pPr>
              <w:ind w:firstLine="0"/>
              <w:rPr>
                <w:sz w:val="18"/>
                <w:szCs w:val="18"/>
              </w:rPr>
            </w:pPr>
          </w:p>
        </w:tc>
      </w:tr>
      <w:tr w:rsidR="00CF16DB" w14:paraId="4284146D" w14:textId="77777777" w:rsidTr="004F6CA7">
        <w:tc>
          <w:tcPr>
            <w:tcW w:w="1600" w:type="pct"/>
            <w:gridSpan w:val="2"/>
          </w:tcPr>
          <w:p w14:paraId="2D3107B3" w14:textId="742DDF26" w:rsidR="00CF16DB" w:rsidRDefault="00CF16DB" w:rsidP="00A61328">
            <w:pPr>
              <w:spacing w:before="60" w:after="60"/>
              <w:ind w:firstLine="0"/>
              <w:rPr>
                <w:sz w:val="18"/>
                <w:szCs w:val="18"/>
              </w:rPr>
            </w:pPr>
            <w:r>
              <w:rPr>
                <w:sz w:val="18"/>
                <w:szCs w:val="18"/>
              </w:rPr>
              <w:t>Keyword 2;</w:t>
            </w:r>
          </w:p>
        </w:tc>
        <w:tc>
          <w:tcPr>
            <w:tcW w:w="3400" w:type="pct"/>
            <w:vMerge/>
          </w:tcPr>
          <w:p w14:paraId="4D013611" w14:textId="77777777" w:rsidR="00CF16DB" w:rsidRDefault="00CF16DB" w:rsidP="00EF56F0">
            <w:pPr>
              <w:ind w:firstLine="0"/>
              <w:rPr>
                <w:sz w:val="18"/>
                <w:szCs w:val="18"/>
              </w:rPr>
            </w:pPr>
          </w:p>
        </w:tc>
      </w:tr>
      <w:tr w:rsidR="00CF16DB" w14:paraId="345736BD" w14:textId="77777777" w:rsidTr="004F6CA7">
        <w:tc>
          <w:tcPr>
            <w:tcW w:w="1600" w:type="pct"/>
            <w:gridSpan w:val="2"/>
          </w:tcPr>
          <w:p w14:paraId="504C0C4C" w14:textId="6C1F2F5D" w:rsidR="00CF16DB" w:rsidRDefault="00CF16DB" w:rsidP="00A61328">
            <w:pPr>
              <w:spacing w:before="60" w:after="60"/>
              <w:ind w:firstLine="0"/>
              <w:rPr>
                <w:sz w:val="18"/>
                <w:szCs w:val="18"/>
              </w:rPr>
            </w:pPr>
            <w:r>
              <w:rPr>
                <w:sz w:val="18"/>
                <w:szCs w:val="18"/>
              </w:rPr>
              <w:t>Keyword 3;</w:t>
            </w:r>
          </w:p>
        </w:tc>
        <w:tc>
          <w:tcPr>
            <w:tcW w:w="3400" w:type="pct"/>
            <w:vMerge/>
          </w:tcPr>
          <w:p w14:paraId="1080B2C7" w14:textId="77777777" w:rsidR="00CF16DB" w:rsidRDefault="00CF16DB" w:rsidP="00EF56F0">
            <w:pPr>
              <w:ind w:firstLine="0"/>
              <w:rPr>
                <w:sz w:val="18"/>
                <w:szCs w:val="18"/>
              </w:rPr>
            </w:pPr>
          </w:p>
        </w:tc>
      </w:tr>
      <w:tr w:rsidR="00CF16DB" w14:paraId="247507E7" w14:textId="77777777" w:rsidTr="004F6CA7">
        <w:tc>
          <w:tcPr>
            <w:tcW w:w="1600" w:type="pct"/>
            <w:gridSpan w:val="2"/>
          </w:tcPr>
          <w:p w14:paraId="575F3980" w14:textId="47A98FBF" w:rsidR="00CF16DB" w:rsidRDefault="00CF16DB" w:rsidP="00A61328">
            <w:pPr>
              <w:spacing w:before="60" w:after="60"/>
              <w:ind w:firstLine="0"/>
              <w:rPr>
                <w:sz w:val="18"/>
                <w:szCs w:val="18"/>
              </w:rPr>
            </w:pPr>
            <w:r>
              <w:rPr>
                <w:sz w:val="18"/>
                <w:szCs w:val="18"/>
              </w:rPr>
              <w:t>Keyword 4;</w:t>
            </w:r>
          </w:p>
        </w:tc>
        <w:tc>
          <w:tcPr>
            <w:tcW w:w="3400" w:type="pct"/>
            <w:vMerge/>
          </w:tcPr>
          <w:p w14:paraId="7B2DBB3D" w14:textId="77777777" w:rsidR="00CF16DB" w:rsidRDefault="00CF16DB" w:rsidP="00EF56F0">
            <w:pPr>
              <w:ind w:firstLine="0"/>
              <w:rPr>
                <w:sz w:val="18"/>
                <w:szCs w:val="18"/>
              </w:rPr>
            </w:pPr>
          </w:p>
        </w:tc>
      </w:tr>
      <w:tr w:rsidR="00CF16DB" w14:paraId="0270BB8F" w14:textId="77777777" w:rsidTr="004F6CA7">
        <w:tc>
          <w:tcPr>
            <w:tcW w:w="1600" w:type="pct"/>
            <w:gridSpan w:val="2"/>
            <w:tcBorders>
              <w:bottom w:val="single" w:sz="4" w:space="0" w:color="auto"/>
            </w:tcBorders>
          </w:tcPr>
          <w:p w14:paraId="4930758C" w14:textId="115093B8" w:rsidR="00CF16DB" w:rsidRDefault="00CF16DB" w:rsidP="00A61328">
            <w:pPr>
              <w:spacing w:before="60" w:after="60"/>
              <w:ind w:firstLine="0"/>
              <w:rPr>
                <w:sz w:val="18"/>
                <w:szCs w:val="18"/>
              </w:rPr>
            </w:pPr>
            <w:r>
              <w:rPr>
                <w:sz w:val="18"/>
                <w:szCs w:val="18"/>
              </w:rPr>
              <w:t>Keyword 5.</w:t>
            </w:r>
          </w:p>
        </w:tc>
        <w:tc>
          <w:tcPr>
            <w:tcW w:w="3400" w:type="pct"/>
            <w:vMerge/>
            <w:tcBorders>
              <w:bottom w:val="single" w:sz="4" w:space="0" w:color="auto"/>
            </w:tcBorders>
          </w:tcPr>
          <w:p w14:paraId="631A4909" w14:textId="77777777" w:rsidR="00CF16DB" w:rsidRDefault="00CF16DB" w:rsidP="00EF56F0">
            <w:pPr>
              <w:ind w:firstLine="0"/>
              <w:rPr>
                <w:sz w:val="18"/>
                <w:szCs w:val="18"/>
              </w:rPr>
            </w:pPr>
          </w:p>
        </w:tc>
      </w:tr>
      <w:tr w:rsidR="00EF56F0" w14:paraId="5813C0E6" w14:textId="77777777" w:rsidTr="004F6CA7">
        <w:tc>
          <w:tcPr>
            <w:tcW w:w="5000" w:type="pct"/>
            <w:gridSpan w:val="3"/>
            <w:tcBorders>
              <w:top w:val="single" w:sz="4" w:space="0" w:color="auto"/>
            </w:tcBorders>
          </w:tcPr>
          <w:p w14:paraId="2DE7EC1B" w14:textId="1B50BB0F" w:rsidR="00A61328" w:rsidRPr="00C94793" w:rsidRDefault="00A61328" w:rsidP="00A61328">
            <w:pPr>
              <w:pBdr>
                <w:top w:val="nil"/>
                <w:left w:val="nil"/>
                <w:bottom w:val="nil"/>
                <w:right w:val="nil"/>
                <w:between w:val="nil"/>
              </w:pBdr>
              <w:spacing w:before="60" w:after="60"/>
              <w:ind w:firstLine="0"/>
              <w:rPr>
                <w:color w:val="000000"/>
                <w:sz w:val="18"/>
                <w:szCs w:val="18"/>
                <w:lang w:val="pt-BR"/>
              </w:rPr>
            </w:pPr>
            <w:r w:rsidRPr="00C94793">
              <w:rPr>
                <w:color w:val="000000"/>
                <w:sz w:val="18"/>
                <w:szCs w:val="18"/>
                <w:lang w:val="pt-BR"/>
              </w:rPr>
              <w:t xml:space="preserve">Doi: </w:t>
            </w:r>
            <w:hyperlink r:id="rId12">
              <w:r w:rsidR="007923F1" w:rsidRPr="00C94793">
                <w:rPr>
                  <w:color w:val="0000FF"/>
                  <w:sz w:val="18"/>
                  <w:szCs w:val="18"/>
                  <w:u w:val="single"/>
                  <w:lang w:val="pt-BR"/>
                </w:rPr>
                <w:t>https://doi.org/10.54644/jte.2026.xxxx</w:t>
              </w:r>
            </w:hyperlink>
          </w:p>
          <w:p w14:paraId="5BE76B7F" w14:textId="35598879" w:rsidR="00EF56F0" w:rsidRDefault="00A61328" w:rsidP="00A61328">
            <w:pPr>
              <w:ind w:firstLine="0"/>
              <w:jc w:val="both"/>
              <w:rPr>
                <w:sz w:val="18"/>
                <w:szCs w:val="18"/>
              </w:rPr>
            </w:pPr>
            <w:r>
              <w:rPr>
                <w:color w:val="000000"/>
                <w:sz w:val="18"/>
                <w:szCs w:val="18"/>
              </w:rPr>
              <w:t xml:space="preserve">Copyright © JTE. </w:t>
            </w:r>
            <w:r>
              <w:rPr>
                <w:color w:val="000000"/>
                <w:sz w:val="14"/>
                <w:szCs w:val="14"/>
              </w:rPr>
              <w:t xml:space="preserve">This is an open access article distributed under the terms and conditions of the </w:t>
            </w:r>
            <w:hyperlink r:id="rId13">
              <w:r>
                <w:rPr>
                  <w:color w:val="0000FF"/>
                  <w:sz w:val="14"/>
                  <w:szCs w:val="14"/>
                  <w:u w:val="single"/>
                </w:rPr>
                <w:t>Creative Commons Attribution-NonCommercial 4.0 International License</w:t>
              </w:r>
            </w:hyperlink>
            <w:r>
              <w:rPr>
                <w:color w:val="000000"/>
                <w:sz w:val="14"/>
                <w:szCs w:val="14"/>
              </w:rPr>
              <w:t xml:space="preserve"> which permits unrestricted use, distribution, and reproduction in any medium for non-commercial purpose, provided the original work is properly cited.</w:t>
            </w:r>
          </w:p>
        </w:tc>
      </w:tr>
    </w:tbl>
    <w:p w14:paraId="4C717F75" w14:textId="77777777" w:rsidR="008B59D5" w:rsidRDefault="003404D1">
      <w:pPr>
        <w:pStyle w:val="Heading1"/>
      </w:pPr>
      <w:bookmarkStart w:id="0" w:name="_heading=h.gjdgxs" w:colFirst="0" w:colLast="0"/>
      <w:bookmarkEnd w:id="0"/>
      <w:r>
        <w:t>1. Introduction</w:t>
      </w:r>
    </w:p>
    <w:p w14:paraId="1DB4F9EF" w14:textId="28DC2B6E" w:rsidR="00897689" w:rsidRDefault="00897689" w:rsidP="00897689">
      <w:pPr>
        <w:pStyle w:val="NormalWeb"/>
        <w:spacing w:before="0" w:beforeAutospacing="0" w:after="60" w:afterAutospacing="0"/>
        <w:ind w:firstLine="284"/>
        <w:jc w:val="both"/>
        <w:rPr>
          <w:sz w:val="22"/>
        </w:rPr>
      </w:pPr>
      <w:r w:rsidRPr="00897689">
        <w:rPr>
          <w:sz w:val="22"/>
        </w:rPr>
        <w:t xml:space="preserve">The </w:t>
      </w:r>
      <w:r w:rsidRPr="00897689">
        <w:rPr>
          <w:rStyle w:val="Strong"/>
          <w:sz w:val="22"/>
        </w:rPr>
        <w:t>Introduction</w:t>
      </w:r>
      <w:r w:rsidRPr="00897689">
        <w:rPr>
          <w:sz w:val="22"/>
        </w:rPr>
        <w:t xml:space="preserve"> provides the background and motivation for the research. It explains </w:t>
      </w:r>
      <w:r w:rsidRPr="00897689">
        <w:rPr>
          <w:rStyle w:val="Emphasis"/>
          <w:sz w:val="22"/>
        </w:rPr>
        <w:t>why</w:t>
      </w:r>
      <w:r w:rsidRPr="00897689">
        <w:rPr>
          <w:sz w:val="22"/>
        </w:rPr>
        <w:t xml:space="preserve"> the study was conducted, </w:t>
      </w:r>
      <w:r w:rsidRPr="00897689">
        <w:rPr>
          <w:rStyle w:val="Emphasis"/>
          <w:sz w:val="22"/>
        </w:rPr>
        <w:t>what problem</w:t>
      </w:r>
      <w:r w:rsidRPr="00897689">
        <w:rPr>
          <w:sz w:val="22"/>
        </w:rPr>
        <w:t xml:space="preserve"> it addresses, and </w:t>
      </w:r>
      <w:r w:rsidRPr="00897689">
        <w:rPr>
          <w:rStyle w:val="Emphasis"/>
          <w:sz w:val="22"/>
        </w:rPr>
        <w:t>how</w:t>
      </w:r>
      <w:r w:rsidRPr="00897689">
        <w:rPr>
          <w:sz w:val="22"/>
        </w:rPr>
        <w:t xml:space="preserve"> it contributes to existing knowledge. A well-written Introduction in IEEE format usually includes </w:t>
      </w:r>
      <w:r w:rsidRPr="00897689">
        <w:rPr>
          <w:rStyle w:val="Strong"/>
          <w:sz w:val="22"/>
        </w:rPr>
        <w:t>five key elements</w:t>
      </w:r>
      <w:r>
        <w:rPr>
          <w:rStyle w:val="Strong"/>
          <w:sz w:val="22"/>
        </w:rPr>
        <w:t xml:space="preserve"> </w:t>
      </w:r>
      <w:r w:rsidRPr="00897689">
        <w:rPr>
          <w:rStyle w:val="Strong"/>
          <w:b w:val="0"/>
          <w:sz w:val="22"/>
        </w:rPr>
        <w:t>as in Table 1</w:t>
      </w:r>
      <w:r>
        <w:rPr>
          <w:sz w:val="22"/>
        </w:rPr>
        <w:t>.</w:t>
      </w:r>
    </w:p>
    <w:p w14:paraId="217AF69A" w14:textId="12943F7B" w:rsidR="00897689" w:rsidRPr="00897689" w:rsidRDefault="00897689" w:rsidP="00897689">
      <w:pPr>
        <w:pStyle w:val="NormalWeb"/>
        <w:spacing w:before="120" w:beforeAutospacing="0" w:after="120" w:afterAutospacing="0"/>
        <w:jc w:val="right"/>
        <w:rPr>
          <w:sz w:val="20"/>
        </w:rPr>
      </w:pPr>
      <w:r w:rsidRPr="00897689">
        <w:rPr>
          <w:b/>
          <w:sz w:val="20"/>
        </w:rPr>
        <w:t>Table 1.</w:t>
      </w:r>
      <w:r w:rsidRPr="00897689">
        <w:rPr>
          <w:sz w:val="20"/>
        </w:rPr>
        <w:t xml:space="preserve"> </w:t>
      </w:r>
      <w:r w:rsidRPr="00897689">
        <w:rPr>
          <w:i/>
          <w:sz w:val="20"/>
        </w:rPr>
        <w:t>IEEE-Style Introduction Outline</w:t>
      </w:r>
      <w:r w:rsidRPr="00897689">
        <w:rPr>
          <w:sz w:val="20"/>
        </w:rPr>
        <w:t>.</w:t>
      </w:r>
    </w:p>
    <w:tbl>
      <w:tblPr>
        <w:tblStyle w:val="a3"/>
        <w:tblW w:w="9072" w:type="dxa"/>
        <w:jc w:val="center"/>
        <w:tblBorders>
          <w:top w:val="nil"/>
          <w:left w:val="nil"/>
          <w:bottom w:val="nil"/>
          <w:right w:val="nil"/>
          <w:insideH w:val="single" w:sz="4" w:space="0" w:color="000000"/>
          <w:insideV w:val="nil"/>
        </w:tblBorders>
        <w:tblLayout w:type="fixed"/>
        <w:tblCellMar>
          <w:left w:w="28" w:type="dxa"/>
          <w:right w:w="28" w:type="dxa"/>
        </w:tblCellMar>
        <w:tblLook w:val="0400" w:firstRow="0" w:lastRow="0" w:firstColumn="0" w:lastColumn="0" w:noHBand="0" w:noVBand="1"/>
      </w:tblPr>
      <w:tblGrid>
        <w:gridCol w:w="2083"/>
        <w:gridCol w:w="3271"/>
        <w:gridCol w:w="3718"/>
      </w:tblGrid>
      <w:tr w:rsidR="00897689" w14:paraId="606ED81D" w14:textId="77777777" w:rsidTr="00897689">
        <w:trPr>
          <w:jc w:val="center"/>
        </w:trPr>
        <w:tc>
          <w:tcPr>
            <w:tcW w:w="1985" w:type="dxa"/>
            <w:tcBorders>
              <w:top w:val="single" w:sz="8" w:space="0" w:color="000000"/>
              <w:bottom w:val="single" w:sz="8" w:space="0" w:color="000000"/>
            </w:tcBorders>
            <w:vAlign w:val="center"/>
          </w:tcPr>
          <w:p w14:paraId="6B62E15E" w14:textId="202748B8" w:rsidR="00897689" w:rsidRDefault="00897689" w:rsidP="00897689">
            <w:pPr>
              <w:spacing w:before="60" w:after="60"/>
              <w:ind w:firstLine="0"/>
              <w:jc w:val="center"/>
              <w:rPr>
                <w:i/>
                <w:sz w:val="20"/>
                <w:szCs w:val="20"/>
              </w:rPr>
            </w:pPr>
            <w:r w:rsidRPr="00897689">
              <w:rPr>
                <w:rFonts w:ascii="Times" w:eastAsia="Times" w:hAnsi="Times" w:cs="Times"/>
                <w:b/>
                <w:color w:val="202122"/>
                <w:sz w:val="20"/>
                <w:szCs w:val="20"/>
              </w:rPr>
              <w:t>Part</w:t>
            </w:r>
          </w:p>
        </w:tc>
        <w:tc>
          <w:tcPr>
            <w:tcW w:w="3118" w:type="dxa"/>
            <w:tcBorders>
              <w:top w:val="single" w:sz="8" w:space="0" w:color="000000"/>
              <w:bottom w:val="single" w:sz="8" w:space="0" w:color="000000"/>
            </w:tcBorders>
            <w:vAlign w:val="center"/>
          </w:tcPr>
          <w:p w14:paraId="4B6CCF87" w14:textId="0F90324A" w:rsidR="00897689" w:rsidRDefault="00897689" w:rsidP="00897689">
            <w:pPr>
              <w:spacing w:before="60" w:after="60"/>
              <w:ind w:left="-221" w:firstLine="0"/>
              <w:jc w:val="center"/>
              <w:rPr>
                <w:i/>
                <w:sz w:val="20"/>
                <w:szCs w:val="20"/>
              </w:rPr>
            </w:pPr>
            <w:r w:rsidRPr="00897689">
              <w:rPr>
                <w:rFonts w:ascii="Times" w:eastAsia="Times" w:hAnsi="Times" w:cs="Times"/>
                <w:b/>
                <w:color w:val="202122"/>
                <w:sz w:val="20"/>
                <w:szCs w:val="20"/>
              </w:rPr>
              <w:t>Content</w:t>
            </w:r>
          </w:p>
        </w:tc>
        <w:tc>
          <w:tcPr>
            <w:tcW w:w="3544" w:type="dxa"/>
            <w:tcBorders>
              <w:top w:val="single" w:sz="8" w:space="0" w:color="000000"/>
              <w:bottom w:val="single" w:sz="8" w:space="0" w:color="000000"/>
            </w:tcBorders>
            <w:vAlign w:val="center"/>
          </w:tcPr>
          <w:p w14:paraId="28625BF7" w14:textId="1673C118" w:rsidR="00897689" w:rsidRDefault="00897689" w:rsidP="00723F32">
            <w:pPr>
              <w:spacing w:before="60" w:after="60"/>
              <w:ind w:firstLine="0"/>
              <w:jc w:val="center"/>
              <w:rPr>
                <w:i/>
                <w:sz w:val="20"/>
                <w:szCs w:val="20"/>
              </w:rPr>
            </w:pPr>
            <w:r w:rsidRPr="00897689">
              <w:rPr>
                <w:rFonts w:ascii="Times" w:eastAsia="Times" w:hAnsi="Times" w:cs="Times"/>
                <w:b/>
                <w:color w:val="202122"/>
                <w:sz w:val="20"/>
                <w:szCs w:val="20"/>
              </w:rPr>
              <w:t>Example phrase</w:t>
            </w:r>
          </w:p>
        </w:tc>
      </w:tr>
      <w:tr w:rsidR="00897689" w14:paraId="3597D86A" w14:textId="77777777" w:rsidTr="00897689">
        <w:trPr>
          <w:jc w:val="center"/>
        </w:trPr>
        <w:tc>
          <w:tcPr>
            <w:tcW w:w="1985" w:type="dxa"/>
            <w:tcBorders>
              <w:top w:val="single" w:sz="8" w:space="0" w:color="000000"/>
            </w:tcBorders>
            <w:vAlign w:val="center"/>
          </w:tcPr>
          <w:p w14:paraId="311E6319" w14:textId="2B87D453" w:rsidR="00897689" w:rsidRDefault="00897689" w:rsidP="00723F32">
            <w:pPr>
              <w:spacing w:before="60" w:after="60"/>
              <w:ind w:firstLine="0"/>
              <w:jc w:val="center"/>
              <w:rPr>
                <w:rFonts w:ascii="Times" w:eastAsia="Times" w:hAnsi="Times" w:cs="Times"/>
                <w:i/>
                <w:sz w:val="20"/>
                <w:szCs w:val="20"/>
              </w:rPr>
            </w:pPr>
            <w:r>
              <w:t>Background</w:t>
            </w:r>
          </w:p>
        </w:tc>
        <w:tc>
          <w:tcPr>
            <w:tcW w:w="3118" w:type="dxa"/>
            <w:tcBorders>
              <w:top w:val="single" w:sz="8" w:space="0" w:color="000000"/>
            </w:tcBorders>
            <w:vAlign w:val="center"/>
          </w:tcPr>
          <w:p w14:paraId="75CC8428" w14:textId="4B7F1267" w:rsidR="00897689" w:rsidRDefault="00897689" w:rsidP="00723F32">
            <w:pPr>
              <w:spacing w:before="60" w:after="60"/>
              <w:ind w:firstLine="0"/>
              <w:jc w:val="center"/>
              <w:rPr>
                <w:rFonts w:ascii="Times" w:eastAsia="Times" w:hAnsi="Times" w:cs="Times"/>
                <w:i/>
                <w:sz w:val="20"/>
                <w:szCs w:val="20"/>
              </w:rPr>
            </w:pPr>
            <w:r>
              <w:t>What is the topic? Why is it important?</w:t>
            </w:r>
          </w:p>
        </w:tc>
        <w:tc>
          <w:tcPr>
            <w:tcW w:w="3544" w:type="dxa"/>
            <w:tcBorders>
              <w:top w:val="single" w:sz="8" w:space="0" w:color="000000"/>
            </w:tcBorders>
            <w:vAlign w:val="center"/>
          </w:tcPr>
          <w:p w14:paraId="41F6D6B6" w14:textId="72545F4C" w:rsidR="00897689" w:rsidRDefault="00897689" w:rsidP="00723F32">
            <w:pPr>
              <w:spacing w:before="60" w:after="60"/>
              <w:ind w:firstLine="0"/>
              <w:jc w:val="center"/>
              <w:rPr>
                <w:rFonts w:ascii="Times" w:eastAsia="Times" w:hAnsi="Times" w:cs="Times"/>
                <w:i/>
                <w:sz w:val="20"/>
                <w:szCs w:val="20"/>
              </w:rPr>
            </w:pPr>
            <w:r>
              <w:t>“Recently, ... has attracted considerable attention.”</w:t>
            </w:r>
          </w:p>
        </w:tc>
      </w:tr>
      <w:tr w:rsidR="00897689" w14:paraId="44484535" w14:textId="77777777" w:rsidTr="00897689">
        <w:trPr>
          <w:jc w:val="center"/>
        </w:trPr>
        <w:tc>
          <w:tcPr>
            <w:tcW w:w="1985" w:type="dxa"/>
            <w:vAlign w:val="center"/>
          </w:tcPr>
          <w:p w14:paraId="006BCA63" w14:textId="26DD87DB" w:rsidR="00897689" w:rsidRDefault="00897689" w:rsidP="00723F32">
            <w:pPr>
              <w:spacing w:before="60" w:after="60"/>
              <w:ind w:firstLine="0"/>
              <w:jc w:val="center"/>
              <w:rPr>
                <w:rFonts w:ascii="Times" w:eastAsia="Times" w:hAnsi="Times" w:cs="Times"/>
                <w:i/>
                <w:sz w:val="20"/>
                <w:szCs w:val="20"/>
              </w:rPr>
            </w:pPr>
            <w:r>
              <w:t>Problem</w:t>
            </w:r>
          </w:p>
        </w:tc>
        <w:tc>
          <w:tcPr>
            <w:tcW w:w="3118" w:type="dxa"/>
            <w:vAlign w:val="center"/>
          </w:tcPr>
          <w:p w14:paraId="423FD569" w14:textId="31894E26" w:rsidR="00897689" w:rsidRDefault="00897689" w:rsidP="00723F32">
            <w:pPr>
              <w:spacing w:before="60" w:after="60"/>
              <w:ind w:firstLine="0"/>
              <w:jc w:val="center"/>
              <w:rPr>
                <w:rFonts w:ascii="Times" w:eastAsia="Times" w:hAnsi="Times" w:cs="Times"/>
                <w:i/>
                <w:sz w:val="20"/>
                <w:szCs w:val="20"/>
              </w:rPr>
            </w:pPr>
            <w:r>
              <w:t>What is missing or unsolved?</w:t>
            </w:r>
          </w:p>
        </w:tc>
        <w:tc>
          <w:tcPr>
            <w:tcW w:w="3544" w:type="dxa"/>
            <w:vAlign w:val="center"/>
          </w:tcPr>
          <w:p w14:paraId="25EB05BF" w14:textId="5BBCBCEF" w:rsidR="00897689" w:rsidRDefault="00897689" w:rsidP="00723F32">
            <w:pPr>
              <w:spacing w:before="60" w:after="60"/>
              <w:ind w:firstLine="0"/>
              <w:jc w:val="center"/>
              <w:rPr>
                <w:rFonts w:ascii="Times" w:eastAsia="Times" w:hAnsi="Times" w:cs="Times"/>
                <w:i/>
                <w:sz w:val="20"/>
                <w:szCs w:val="20"/>
              </w:rPr>
            </w:pPr>
            <w:r>
              <w:t>“However, ... remains a significant challenge.”</w:t>
            </w:r>
          </w:p>
        </w:tc>
      </w:tr>
      <w:tr w:rsidR="00897689" w14:paraId="132B8774" w14:textId="77777777" w:rsidTr="00897689">
        <w:trPr>
          <w:jc w:val="center"/>
        </w:trPr>
        <w:tc>
          <w:tcPr>
            <w:tcW w:w="1985" w:type="dxa"/>
            <w:vAlign w:val="center"/>
          </w:tcPr>
          <w:p w14:paraId="2E690126" w14:textId="1A8381A3" w:rsidR="00897689" w:rsidRDefault="00897689" w:rsidP="00723F32">
            <w:pPr>
              <w:spacing w:before="60" w:after="60"/>
              <w:ind w:firstLine="0"/>
              <w:jc w:val="center"/>
              <w:rPr>
                <w:rFonts w:ascii="Times" w:eastAsia="Times" w:hAnsi="Times" w:cs="Times"/>
                <w:i/>
                <w:sz w:val="20"/>
                <w:szCs w:val="20"/>
              </w:rPr>
            </w:pPr>
            <w:r>
              <w:t>Related work</w:t>
            </w:r>
          </w:p>
        </w:tc>
        <w:tc>
          <w:tcPr>
            <w:tcW w:w="3118" w:type="dxa"/>
            <w:vAlign w:val="center"/>
          </w:tcPr>
          <w:p w14:paraId="0D5DE068" w14:textId="740F7281" w:rsidR="00897689" w:rsidRDefault="00897689" w:rsidP="00723F32">
            <w:pPr>
              <w:spacing w:before="60" w:after="60"/>
              <w:ind w:firstLine="0"/>
              <w:jc w:val="center"/>
              <w:rPr>
                <w:rFonts w:ascii="Times" w:eastAsia="Times" w:hAnsi="Times" w:cs="Times"/>
                <w:i/>
                <w:sz w:val="20"/>
                <w:szCs w:val="20"/>
              </w:rPr>
            </w:pPr>
            <w:r>
              <w:t>What has been done before?</w:t>
            </w:r>
          </w:p>
        </w:tc>
        <w:tc>
          <w:tcPr>
            <w:tcW w:w="3544" w:type="dxa"/>
            <w:vAlign w:val="center"/>
          </w:tcPr>
          <w:p w14:paraId="6576A1D6" w14:textId="187C56FE" w:rsidR="00897689" w:rsidRDefault="00897689" w:rsidP="00723F32">
            <w:pPr>
              <w:spacing w:before="60" w:after="60"/>
              <w:ind w:firstLine="0"/>
              <w:jc w:val="center"/>
              <w:rPr>
                <w:rFonts w:ascii="Times" w:eastAsia="Times" w:hAnsi="Times" w:cs="Times"/>
                <w:i/>
                <w:sz w:val="20"/>
                <w:szCs w:val="20"/>
              </w:rPr>
            </w:pPr>
            <w:r>
              <w:t>“Several studies have addressed this issue [1]–[3], but ...”</w:t>
            </w:r>
          </w:p>
        </w:tc>
      </w:tr>
      <w:tr w:rsidR="00897689" w14:paraId="76D78E6E" w14:textId="77777777" w:rsidTr="00897689">
        <w:trPr>
          <w:jc w:val="center"/>
        </w:trPr>
        <w:tc>
          <w:tcPr>
            <w:tcW w:w="1985" w:type="dxa"/>
            <w:tcBorders>
              <w:bottom w:val="single" w:sz="4" w:space="0" w:color="000000"/>
            </w:tcBorders>
            <w:vAlign w:val="center"/>
          </w:tcPr>
          <w:p w14:paraId="1D5AC20D" w14:textId="6761160B" w:rsidR="00897689" w:rsidRDefault="00897689" w:rsidP="00723F32">
            <w:pPr>
              <w:spacing w:before="60" w:after="60"/>
              <w:ind w:firstLine="0"/>
              <w:jc w:val="center"/>
              <w:rPr>
                <w:rFonts w:ascii="Times" w:eastAsia="Times" w:hAnsi="Times" w:cs="Times"/>
                <w:i/>
                <w:sz w:val="20"/>
                <w:szCs w:val="20"/>
              </w:rPr>
            </w:pPr>
            <w:r>
              <w:t>Objective</w:t>
            </w:r>
          </w:p>
        </w:tc>
        <w:tc>
          <w:tcPr>
            <w:tcW w:w="3118" w:type="dxa"/>
            <w:tcBorders>
              <w:bottom w:val="single" w:sz="4" w:space="0" w:color="000000"/>
            </w:tcBorders>
            <w:vAlign w:val="center"/>
          </w:tcPr>
          <w:p w14:paraId="3DD33F5E" w14:textId="7CF7B3F3" w:rsidR="00897689" w:rsidRDefault="00897689" w:rsidP="00723F32">
            <w:pPr>
              <w:spacing w:before="60" w:after="60"/>
              <w:ind w:firstLine="0"/>
              <w:jc w:val="center"/>
              <w:rPr>
                <w:rFonts w:ascii="Times" w:eastAsia="Times" w:hAnsi="Times" w:cs="Times"/>
                <w:i/>
                <w:sz w:val="20"/>
                <w:szCs w:val="20"/>
              </w:rPr>
            </w:pPr>
            <w:r>
              <w:t>What does this paper propose or achieve?</w:t>
            </w:r>
          </w:p>
        </w:tc>
        <w:tc>
          <w:tcPr>
            <w:tcW w:w="3544" w:type="dxa"/>
            <w:tcBorders>
              <w:bottom w:val="single" w:sz="4" w:space="0" w:color="000000"/>
            </w:tcBorders>
            <w:vAlign w:val="center"/>
          </w:tcPr>
          <w:p w14:paraId="6C32E066" w14:textId="1F5DFE3A" w:rsidR="00897689" w:rsidRDefault="00897689" w:rsidP="00723F32">
            <w:pPr>
              <w:spacing w:before="60" w:after="60"/>
              <w:ind w:firstLine="0"/>
              <w:jc w:val="center"/>
              <w:rPr>
                <w:rFonts w:ascii="Times" w:eastAsia="Times" w:hAnsi="Times" w:cs="Times"/>
                <w:i/>
                <w:sz w:val="20"/>
                <w:szCs w:val="20"/>
              </w:rPr>
            </w:pPr>
            <w:r>
              <w:t>“In this paper, we propose ...”</w:t>
            </w:r>
          </w:p>
        </w:tc>
      </w:tr>
      <w:tr w:rsidR="00897689" w14:paraId="37B492AC" w14:textId="77777777" w:rsidTr="00897689">
        <w:trPr>
          <w:jc w:val="center"/>
        </w:trPr>
        <w:tc>
          <w:tcPr>
            <w:tcW w:w="1985" w:type="dxa"/>
            <w:tcBorders>
              <w:top w:val="single" w:sz="4" w:space="0" w:color="000000"/>
              <w:bottom w:val="single" w:sz="8" w:space="0" w:color="000000"/>
            </w:tcBorders>
            <w:vAlign w:val="center"/>
          </w:tcPr>
          <w:p w14:paraId="0F963B10" w14:textId="2BF401B6" w:rsidR="00897689" w:rsidRDefault="00897689" w:rsidP="00723F32">
            <w:pPr>
              <w:spacing w:before="60" w:after="60"/>
              <w:ind w:firstLine="0"/>
              <w:jc w:val="center"/>
              <w:rPr>
                <w:rFonts w:ascii="Times" w:eastAsia="Times" w:hAnsi="Times" w:cs="Times"/>
                <w:i/>
                <w:sz w:val="20"/>
                <w:szCs w:val="20"/>
              </w:rPr>
            </w:pPr>
            <w:r>
              <w:lastRenderedPageBreak/>
              <w:t>Paper organization</w:t>
            </w:r>
          </w:p>
        </w:tc>
        <w:tc>
          <w:tcPr>
            <w:tcW w:w="3118" w:type="dxa"/>
            <w:tcBorders>
              <w:top w:val="single" w:sz="4" w:space="0" w:color="000000"/>
              <w:bottom w:val="single" w:sz="8" w:space="0" w:color="000000"/>
            </w:tcBorders>
            <w:vAlign w:val="center"/>
          </w:tcPr>
          <w:p w14:paraId="11649794" w14:textId="117BF961" w:rsidR="00897689" w:rsidRDefault="00897689" w:rsidP="00723F32">
            <w:pPr>
              <w:spacing w:before="60" w:after="60"/>
              <w:ind w:firstLine="0"/>
              <w:jc w:val="center"/>
              <w:rPr>
                <w:rFonts w:ascii="Times" w:eastAsia="Times" w:hAnsi="Times" w:cs="Times"/>
                <w:i/>
                <w:sz w:val="20"/>
                <w:szCs w:val="20"/>
              </w:rPr>
            </w:pPr>
            <w:r>
              <w:t>How is the paper structured?</w:t>
            </w:r>
          </w:p>
        </w:tc>
        <w:tc>
          <w:tcPr>
            <w:tcW w:w="3544" w:type="dxa"/>
            <w:tcBorders>
              <w:top w:val="single" w:sz="4" w:space="0" w:color="000000"/>
              <w:bottom w:val="single" w:sz="8" w:space="0" w:color="000000"/>
            </w:tcBorders>
            <w:vAlign w:val="center"/>
          </w:tcPr>
          <w:p w14:paraId="5B17B62C" w14:textId="02804E40" w:rsidR="00897689" w:rsidRDefault="00897689" w:rsidP="00723F32">
            <w:pPr>
              <w:spacing w:before="60" w:after="60"/>
              <w:ind w:firstLine="0"/>
              <w:jc w:val="center"/>
              <w:rPr>
                <w:rFonts w:ascii="Times" w:eastAsia="Times" w:hAnsi="Times" w:cs="Times"/>
                <w:i/>
                <w:sz w:val="20"/>
                <w:szCs w:val="20"/>
              </w:rPr>
            </w:pPr>
            <w:r>
              <w:t>“The rest of this paper is organized as follows…”</w:t>
            </w:r>
          </w:p>
        </w:tc>
      </w:tr>
    </w:tbl>
    <w:p w14:paraId="4F146B24" w14:textId="2F934882" w:rsidR="00AD213D" w:rsidRDefault="003404D1" w:rsidP="00897689">
      <w:pPr>
        <w:spacing w:before="120" w:after="60"/>
        <w:jc w:val="both"/>
      </w:pPr>
      <w:r>
        <w:t>This article template let you quickly format your article and help with the placement of specific elements, such as title, author list, abstract, keywords and the paper structure. It would be noted that all manuscripts must contain the essential elements needed to convey your manuscript</w:t>
      </w:r>
      <w:r w:rsidR="00AD213D">
        <w:t>.</w:t>
      </w:r>
    </w:p>
    <w:p w14:paraId="48606FD6" w14:textId="5DADAC7D" w:rsidR="00AD213D" w:rsidRPr="00AD213D" w:rsidRDefault="00AD213D" w:rsidP="00AD213D">
      <w:pPr>
        <w:pStyle w:val="ListParagraph"/>
        <w:numPr>
          <w:ilvl w:val="1"/>
          <w:numId w:val="2"/>
        </w:numPr>
        <w:spacing w:before="120" w:after="120"/>
        <w:jc w:val="both"/>
        <w:rPr>
          <w:b/>
          <w:i/>
        </w:rPr>
      </w:pPr>
      <w:r w:rsidRPr="00AD213D">
        <w:rPr>
          <w:b/>
          <w:i/>
        </w:rPr>
        <w:t xml:space="preserve">The article outline </w:t>
      </w:r>
    </w:p>
    <w:p w14:paraId="4EBB2844" w14:textId="77777777" w:rsidR="00A226BA" w:rsidRDefault="00AD213D">
      <w:pPr>
        <w:spacing w:after="60"/>
        <w:jc w:val="both"/>
      </w:pPr>
      <w:r>
        <w:t xml:space="preserve">The article </w:t>
      </w:r>
      <w:r w:rsidR="00A226BA">
        <w:t>must</w:t>
      </w:r>
      <w:r w:rsidR="003404D1">
        <w:t xml:space="preserve"> includ</w:t>
      </w:r>
      <w:r>
        <w:t>e</w:t>
      </w:r>
      <w:r w:rsidR="00A226BA">
        <w:t>: Front matter, Maintext/body, Back matter.</w:t>
      </w:r>
    </w:p>
    <w:p w14:paraId="75475D44" w14:textId="35A2ED7C" w:rsidR="00A226BA" w:rsidRPr="00A226BA" w:rsidRDefault="00A226BA" w:rsidP="00A226BA">
      <w:pPr>
        <w:spacing w:before="120" w:after="120"/>
        <w:ind w:firstLine="0"/>
        <w:jc w:val="both"/>
        <w:rPr>
          <w:i/>
        </w:rPr>
      </w:pPr>
      <w:r w:rsidRPr="00A226BA">
        <w:rPr>
          <w:i/>
        </w:rPr>
        <w:t xml:space="preserve">1.1.1. Front matter </w:t>
      </w:r>
    </w:p>
    <w:p w14:paraId="6E9A966E" w14:textId="3B5328D1" w:rsidR="00A226BA" w:rsidRDefault="00A226BA" w:rsidP="00A226BA">
      <w:pPr>
        <w:spacing w:after="60"/>
        <w:jc w:val="both"/>
      </w:pPr>
      <w:r>
        <w:t xml:space="preserve">The front matter has to include: Title, Authors’ Fullname and </w:t>
      </w:r>
      <w:r w:rsidRPr="00A226BA">
        <w:t>Affiliation</w:t>
      </w:r>
      <w:r>
        <w:t>, Abstract, Keywwords (at least 5)</w:t>
      </w:r>
    </w:p>
    <w:p w14:paraId="75207614" w14:textId="31EC7E8E" w:rsidR="00A226BA" w:rsidRDefault="00A226BA" w:rsidP="00A226BA">
      <w:pPr>
        <w:spacing w:before="120" w:after="120"/>
        <w:ind w:firstLine="0"/>
        <w:jc w:val="both"/>
        <w:rPr>
          <w:i/>
        </w:rPr>
      </w:pPr>
      <w:r w:rsidRPr="00A226BA">
        <w:rPr>
          <w:i/>
        </w:rPr>
        <w:t>1.1.2. Maintext/body</w:t>
      </w:r>
    </w:p>
    <w:p w14:paraId="15BB61D2" w14:textId="5F99FC77" w:rsidR="00A226BA" w:rsidRDefault="00A226BA" w:rsidP="00A226BA">
      <w:pPr>
        <w:spacing w:after="60"/>
        <w:jc w:val="both"/>
      </w:pPr>
      <w:r>
        <w:t>The front matter must contain: Introduction, Materials and Methods, Results and Discussions, Conclusions.</w:t>
      </w:r>
    </w:p>
    <w:p w14:paraId="0005FF69" w14:textId="69A17018" w:rsidR="00A226BA" w:rsidRPr="00A226BA" w:rsidRDefault="00A226BA" w:rsidP="00A226BA">
      <w:pPr>
        <w:spacing w:after="60"/>
        <w:jc w:val="both"/>
        <w:rPr>
          <w:i/>
        </w:rPr>
      </w:pPr>
      <w:r>
        <w:t xml:space="preserve">The article must be written in the IMRAD structure (Introduction – Methods/Materials – Results – And Discussion). IMRAD structure is a unique, standard structure in international scientific community. </w:t>
      </w:r>
    </w:p>
    <w:p w14:paraId="1A3A13D4" w14:textId="5B53EAB9" w:rsidR="00A226BA" w:rsidRPr="00A226BA" w:rsidRDefault="00A226BA" w:rsidP="00A226BA">
      <w:pPr>
        <w:spacing w:before="120" w:after="120"/>
        <w:ind w:firstLine="0"/>
        <w:jc w:val="both"/>
        <w:rPr>
          <w:i/>
        </w:rPr>
      </w:pPr>
      <w:r w:rsidRPr="00A226BA">
        <w:rPr>
          <w:i/>
        </w:rPr>
        <w:t>1.1.3. Back matter</w:t>
      </w:r>
    </w:p>
    <w:p w14:paraId="53A609D0" w14:textId="783D97E4" w:rsidR="00A226BA" w:rsidRPr="00A226BA" w:rsidRDefault="003404D1" w:rsidP="00A226BA">
      <w:pPr>
        <w:spacing w:after="60"/>
        <w:jc w:val="both"/>
      </w:pPr>
      <w:r>
        <w:t xml:space="preserve"> </w:t>
      </w:r>
      <w:r w:rsidR="00A226BA">
        <w:t xml:space="preserve">The back matter must contain: </w:t>
      </w:r>
      <w:r w:rsidR="00A226BA" w:rsidRPr="00A226BA">
        <w:rPr>
          <w:rStyle w:val="Emphasis"/>
          <w:i w:val="0"/>
        </w:rPr>
        <w:t>Acknowledgments</w:t>
      </w:r>
      <w:r w:rsidR="00A226BA" w:rsidRPr="00A226BA">
        <w:rPr>
          <w:i/>
        </w:rPr>
        <w:t xml:space="preserve">, </w:t>
      </w:r>
      <w:r w:rsidR="00A226BA" w:rsidRPr="00A226BA">
        <w:rPr>
          <w:rStyle w:val="Emphasis"/>
          <w:i w:val="0"/>
        </w:rPr>
        <w:t>Conflict of Interest</w:t>
      </w:r>
      <w:r w:rsidR="00A226BA" w:rsidRPr="00A226BA">
        <w:rPr>
          <w:i/>
        </w:rPr>
        <w:t xml:space="preserve">, </w:t>
      </w:r>
      <w:r w:rsidR="00A226BA" w:rsidRPr="00A226BA">
        <w:rPr>
          <w:rStyle w:val="Emphasis"/>
          <w:i w:val="0"/>
        </w:rPr>
        <w:t>Data Availability Statement</w:t>
      </w:r>
      <w:r w:rsidR="00A226BA" w:rsidRPr="00A226BA">
        <w:rPr>
          <w:i/>
        </w:rPr>
        <w:t xml:space="preserve">,  </w:t>
      </w:r>
      <w:r w:rsidR="00A226BA" w:rsidRPr="00A226BA">
        <w:rPr>
          <w:rStyle w:val="Emphasis"/>
          <w:i w:val="0"/>
        </w:rPr>
        <w:t>References</w:t>
      </w:r>
      <w:r w:rsidR="00A226BA">
        <w:rPr>
          <w:rStyle w:val="Emphasis"/>
          <w:i w:val="0"/>
        </w:rPr>
        <w:t>, Authors’ Biography</w:t>
      </w:r>
      <w:r w:rsidR="00A226BA">
        <w:rPr>
          <w:i/>
        </w:rPr>
        <w:t>.</w:t>
      </w:r>
    </w:p>
    <w:p w14:paraId="1FD8EA05" w14:textId="4B37BDA6" w:rsidR="00A226BA" w:rsidRDefault="00A226BA" w:rsidP="00EF2156">
      <w:pPr>
        <w:pStyle w:val="ListParagraph"/>
        <w:numPr>
          <w:ilvl w:val="1"/>
          <w:numId w:val="2"/>
        </w:numPr>
        <w:spacing w:before="120" w:after="120"/>
        <w:jc w:val="both"/>
        <w:rPr>
          <w:b/>
          <w:i/>
        </w:rPr>
      </w:pPr>
      <w:r w:rsidRPr="00EF2156">
        <w:rPr>
          <w:b/>
          <w:i/>
        </w:rPr>
        <w:t>The article layout</w:t>
      </w:r>
    </w:p>
    <w:p w14:paraId="34735B48" w14:textId="0DAF7C9C" w:rsidR="00EF2156" w:rsidRPr="00EF2156" w:rsidRDefault="00EF2156" w:rsidP="00EF2156">
      <w:pPr>
        <w:spacing w:before="120" w:after="120"/>
        <w:ind w:firstLine="0"/>
        <w:jc w:val="both"/>
        <w:rPr>
          <w:i/>
        </w:rPr>
      </w:pPr>
      <w:r w:rsidRPr="00EF2156">
        <w:rPr>
          <w:i/>
        </w:rPr>
        <w:t>1.2.1. The article format</w:t>
      </w:r>
    </w:p>
    <w:p w14:paraId="65921B12" w14:textId="3A8A5D41" w:rsidR="00AB5E16" w:rsidRDefault="00A226BA">
      <w:pPr>
        <w:spacing w:after="60"/>
        <w:jc w:val="both"/>
      </w:pPr>
      <w:r w:rsidRPr="00EF2156">
        <w:t xml:space="preserve">The </w:t>
      </w:r>
      <w:r w:rsidR="003404D1" w:rsidRPr="00EF2156">
        <w:t>layout format</w:t>
      </w:r>
      <w:r w:rsidR="003404D1">
        <w:t xml:space="preserve"> </w:t>
      </w:r>
      <w:r w:rsidR="003404D1" w:rsidRPr="00EF2156">
        <w:t>must be set in A4 size, portrait layout, with specific Page</w:t>
      </w:r>
      <w:r w:rsidR="00C40423" w:rsidRPr="00EF2156">
        <w:t xml:space="preserve"> </w:t>
      </w:r>
      <w:r w:rsidR="003404D1" w:rsidRPr="00EF2156">
        <w:t xml:space="preserve">Setup parameters as follows: Top: 3.0 cm, Bottom: 2.5 cm, Left: 3.0 cm, Right: 2.0 cm, Header from Top: 1.0 cm, Footer from Bottom: 1.2 cm. Article content </w:t>
      </w:r>
      <w:r w:rsidR="00EF2156" w:rsidRPr="00EF2156">
        <w:t>uses 11-point Times New Roman font.</w:t>
      </w:r>
      <w:r w:rsidR="003404D1" w:rsidRPr="00EF2156">
        <w:t>; line spacing: single, before 0; after 3; justified margin.</w:t>
      </w:r>
      <w:r w:rsidR="00AB5E16">
        <w:t xml:space="preserve"> Figure 1 shows the demonstration of JTE article layout.</w:t>
      </w:r>
    </w:p>
    <w:p w14:paraId="1A4AF7E5" w14:textId="77777777" w:rsidR="00AB5E16" w:rsidRDefault="00AB5E16" w:rsidP="00AB5E16">
      <w:pPr>
        <w:spacing w:before="120" w:after="120"/>
        <w:ind w:firstLine="0"/>
        <w:jc w:val="center"/>
      </w:pPr>
      <w:r>
        <w:rPr>
          <w:noProof/>
        </w:rPr>
        <w:lastRenderedPageBreak/>
        <w:drawing>
          <wp:inline distT="0" distB="0" distL="0" distR="0" wp14:anchorId="3B506D23" wp14:editId="0E513D85">
            <wp:extent cx="5660305" cy="5660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hHuongDanTemplate-1-TA.jpg"/>
                    <pic:cNvPicPr/>
                  </pic:nvPicPr>
                  <pic:blipFill>
                    <a:blip r:embed="rId14">
                      <a:extLst>
                        <a:ext uri="{28A0092B-C50C-407E-A947-70E740481C1C}">
                          <a14:useLocalDpi xmlns:a14="http://schemas.microsoft.com/office/drawing/2010/main" val="0"/>
                        </a:ext>
                      </a:extLst>
                    </a:blip>
                    <a:stretch>
                      <a:fillRect/>
                    </a:stretch>
                  </pic:blipFill>
                  <pic:spPr>
                    <a:xfrm>
                      <a:off x="0" y="0"/>
                      <a:ext cx="5662367" cy="5662367"/>
                    </a:xfrm>
                    <a:prstGeom prst="rect">
                      <a:avLst/>
                    </a:prstGeom>
                  </pic:spPr>
                </pic:pic>
              </a:graphicData>
            </a:graphic>
          </wp:inline>
        </w:drawing>
      </w:r>
    </w:p>
    <w:p w14:paraId="4914BAD6" w14:textId="77777777" w:rsidR="00AB5E16" w:rsidRDefault="00AB5E16" w:rsidP="00AB5E16">
      <w:pPr>
        <w:spacing w:before="120" w:after="120" w:line="280" w:lineRule="auto"/>
        <w:ind w:firstLine="0"/>
        <w:jc w:val="center"/>
      </w:pPr>
      <w:r>
        <w:rPr>
          <w:b/>
          <w:sz w:val="20"/>
          <w:szCs w:val="20"/>
        </w:rPr>
        <w:t xml:space="preserve">Figure 1. </w:t>
      </w:r>
      <w:r w:rsidRPr="00C543F3">
        <w:rPr>
          <w:i/>
          <w:sz w:val="20"/>
          <w:szCs w:val="20"/>
        </w:rPr>
        <w:t xml:space="preserve">Guidelines of </w:t>
      </w:r>
      <w:r>
        <w:rPr>
          <w:i/>
          <w:sz w:val="20"/>
          <w:szCs w:val="20"/>
        </w:rPr>
        <w:t xml:space="preserve">page set up, </w:t>
      </w:r>
      <w:r w:rsidRPr="00C543F3">
        <w:rPr>
          <w:i/>
          <w:sz w:val="20"/>
          <w:szCs w:val="20"/>
        </w:rPr>
        <w:t>font name and size, of paragraph</w:t>
      </w:r>
      <w:r>
        <w:rPr>
          <w:i/>
          <w:sz w:val="20"/>
          <w:szCs w:val="20"/>
        </w:rPr>
        <w:t xml:space="preserve"> margin and spacing.</w:t>
      </w:r>
    </w:p>
    <w:p w14:paraId="4C48F5BC" w14:textId="48AC16BF" w:rsidR="00EF2156" w:rsidRPr="00EF2156" w:rsidRDefault="00EF2156" w:rsidP="00AB5E16">
      <w:pPr>
        <w:spacing w:after="60"/>
        <w:ind w:firstLine="0"/>
        <w:jc w:val="both"/>
      </w:pPr>
      <w:r w:rsidRPr="00EF2156">
        <w:rPr>
          <w:i/>
        </w:rPr>
        <w:t>1.2.</w:t>
      </w:r>
      <w:r>
        <w:rPr>
          <w:i/>
        </w:rPr>
        <w:t>2</w:t>
      </w:r>
      <w:r w:rsidRPr="00EF2156">
        <w:rPr>
          <w:i/>
        </w:rPr>
        <w:t>. The article section headings</w:t>
      </w:r>
    </w:p>
    <w:p w14:paraId="4ADFF450" w14:textId="2BDDACAD" w:rsidR="00AB5E16" w:rsidRDefault="00EF2156" w:rsidP="00AB5E16">
      <w:pPr>
        <w:spacing w:after="60"/>
        <w:jc w:val="both"/>
      </w:pPr>
      <w:r w:rsidRPr="00EF2156">
        <w:t>Major section headings (Level 1) are left-aligned, in bold, with initial capitals (11 pt). Subsection headings (Level 2) are left-aligned, in bold, in italic, with initial capitals. Sub-subsection headings (Level 3) are left-aligned, in italic, with initial capitals. All headings and maintext use 11-point Times New Roman font, do not use the automatic numbering. The number of heading levels should not exceed three. The headings of any sections must set the line spacing: single, before 6; after 6. See Figure 1, 2 for reference.</w:t>
      </w:r>
      <w:r w:rsidR="00AB5E16">
        <w:t xml:space="preserve"> Figure 2 shows the setting up windows of JTE </w:t>
      </w:r>
      <w:r w:rsidR="00AB5E16" w:rsidRPr="00AB5E16">
        <w:t>section headings</w:t>
      </w:r>
      <w:r w:rsidR="00AB5E16">
        <w:t>.</w:t>
      </w:r>
    </w:p>
    <w:tbl>
      <w:tblPr>
        <w:tblStyle w:val="a0"/>
        <w:tblW w:w="8834" w:type="dxa"/>
        <w:jc w:val="center"/>
        <w:tblBorders>
          <w:top w:val="nil"/>
          <w:left w:val="nil"/>
          <w:bottom w:val="nil"/>
          <w:right w:val="nil"/>
          <w:insideH w:val="nil"/>
          <w:insideV w:val="nil"/>
        </w:tblBorders>
        <w:tblLayout w:type="fixed"/>
        <w:tblLook w:val="0400" w:firstRow="0" w:lastRow="0" w:firstColumn="0" w:lastColumn="0" w:noHBand="0" w:noVBand="1"/>
      </w:tblPr>
      <w:tblGrid>
        <w:gridCol w:w="4417"/>
        <w:gridCol w:w="4417"/>
      </w:tblGrid>
      <w:tr w:rsidR="00AB5E16" w14:paraId="6C9B545F" w14:textId="77777777" w:rsidTr="00AB5E16">
        <w:trPr>
          <w:jc w:val="center"/>
        </w:trPr>
        <w:tc>
          <w:tcPr>
            <w:tcW w:w="4417" w:type="dxa"/>
          </w:tcPr>
          <w:p w14:paraId="2ECFF370" w14:textId="77777777" w:rsidR="00AB5E16" w:rsidRDefault="00AB5E16" w:rsidP="00AB5E16">
            <w:pPr>
              <w:spacing w:before="120"/>
              <w:ind w:firstLine="0"/>
              <w:jc w:val="center"/>
            </w:pPr>
            <w:r>
              <w:rPr>
                <w:noProof/>
              </w:rPr>
              <w:lastRenderedPageBreak/>
              <w:drawing>
                <wp:inline distT="0" distB="0" distL="0" distR="0" wp14:anchorId="23C95BFA" wp14:editId="7EDA5444">
                  <wp:extent cx="2629678" cy="3047956"/>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2629678" cy="3047956"/>
                          </a:xfrm>
                          <a:prstGeom prst="rect">
                            <a:avLst/>
                          </a:prstGeom>
                          <a:ln/>
                        </pic:spPr>
                      </pic:pic>
                    </a:graphicData>
                  </a:graphic>
                </wp:inline>
              </w:drawing>
            </w:r>
          </w:p>
        </w:tc>
        <w:tc>
          <w:tcPr>
            <w:tcW w:w="4417" w:type="dxa"/>
          </w:tcPr>
          <w:p w14:paraId="7ABAD571" w14:textId="77777777" w:rsidR="00AB5E16" w:rsidRDefault="00AB5E16" w:rsidP="00AB5E16">
            <w:pPr>
              <w:spacing w:before="120"/>
              <w:ind w:firstLine="0"/>
              <w:jc w:val="center"/>
            </w:pPr>
            <w:r>
              <w:rPr>
                <w:noProof/>
              </w:rPr>
              <w:drawing>
                <wp:inline distT="0" distB="0" distL="0" distR="0" wp14:anchorId="18DFBBBA" wp14:editId="5A318E55">
                  <wp:extent cx="2616727" cy="3043618"/>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2616727" cy="3043618"/>
                          </a:xfrm>
                          <a:prstGeom prst="rect">
                            <a:avLst/>
                          </a:prstGeom>
                          <a:ln/>
                        </pic:spPr>
                      </pic:pic>
                    </a:graphicData>
                  </a:graphic>
                </wp:inline>
              </w:drawing>
            </w:r>
          </w:p>
        </w:tc>
      </w:tr>
      <w:tr w:rsidR="00AB5E16" w14:paraId="0F7083AD" w14:textId="77777777" w:rsidTr="00AB5E16">
        <w:trPr>
          <w:jc w:val="center"/>
        </w:trPr>
        <w:tc>
          <w:tcPr>
            <w:tcW w:w="4417" w:type="dxa"/>
          </w:tcPr>
          <w:p w14:paraId="1E00B853" w14:textId="77777777" w:rsidR="00AB5E16" w:rsidRDefault="00AB5E16" w:rsidP="00AB5E16">
            <w:pPr>
              <w:ind w:firstLine="0"/>
              <w:jc w:val="center"/>
              <w:rPr>
                <w:i/>
              </w:rPr>
            </w:pPr>
            <w:r>
              <w:rPr>
                <w:i/>
              </w:rPr>
              <w:t>(a)</w:t>
            </w:r>
          </w:p>
        </w:tc>
        <w:tc>
          <w:tcPr>
            <w:tcW w:w="4417" w:type="dxa"/>
          </w:tcPr>
          <w:p w14:paraId="1CAC0CB7" w14:textId="77777777" w:rsidR="00AB5E16" w:rsidRDefault="00AB5E16" w:rsidP="00AB5E16">
            <w:pPr>
              <w:ind w:firstLine="0"/>
              <w:jc w:val="center"/>
              <w:rPr>
                <w:i/>
              </w:rPr>
            </w:pPr>
            <w:r>
              <w:rPr>
                <w:i/>
              </w:rPr>
              <w:t>(b)</w:t>
            </w:r>
          </w:p>
        </w:tc>
      </w:tr>
    </w:tbl>
    <w:p w14:paraId="6A784A5A" w14:textId="77777777" w:rsidR="00AB5E16" w:rsidRDefault="00AB5E16" w:rsidP="00AB5E16">
      <w:pPr>
        <w:spacing w:before="120" w:after="120" w:line="280" w:lineRule="auto"/>
        <w:ind w:firstLine="0"/>
        <w:jc w:val="center"/>
        <w:rPr>
          <w:i/>
        </w:rPr>
      </w:pPr>
      <w:r>
        <w:rPr>
          <w:b/>
          <w:sz w:val="20"/>
          <w:szCs w:val="20"/>
        </w:rPr>
        <w:t xml:space="preserve">Figure 2. </w:t>
      </w:r>
      <w:r>
        <w:rPr>
          <w:i/>
          <w:sz w:val="20"/>
          <w:szCs w:val="20"/>
        </w:rPr>
        <w:t>Paragraph setup for (a): Content text and (b) Heading of any section</w:t>
      </w:r>
    </w:p>
    <w:p w14:paraId="1121AEC3" w14:textId="4E5FF555" w:rsidR="00EF2156" w:rsidRPr="00EF2156" w:rsidRDefault="00EF2156" w:rsidP="00EF2156">
      <w:pPr>
        <w:spacing w:before="120" w:after="120"/>
        <w:ind w:firstLine="0"/>
        <w:jc w:val="both"/>
      </w:pPr>
      <w:r w:rsidRPr="00EF2156">
        <w:rPr>
          <w:i/>
        </w:rPr>
        <w:t>1.2.</w:t>
      </w:r>
      <w:r>
        <w:rPr>
          <w:i/>
        </w:rPr>
        <w:t>3</w:t>
      </w:r>
      <w:r w:rsidRPr="00EF2156">
        <w:rPr>
          <w:i/>
        </w:rPr>
        <w:t xml:space="preserve">. The article </w:t>
      </w:r>
      <w:r>
        <w:rPr>
          <w:i/>
        </w:rPr>
        <w:t>length</w:t>
      </w:r>
    </w:p>
    <w:p w14:paraId="053DEB5B" w14:textId="3E289242" w:rsidR="008B59D5" w:rsidRDefault="00EF2156">
      <w:pPr>
        <w:spacing w:after="60"/>
        <w:jc w:val="both"/>
      </w:pPr>
      <w:r w:rsidRPr="00EF2156">
        <w:t>The paper must not exceed 10 pages in length (exclude the references and authors biography).</w:t>
      </w:r>
      <w:r>
        <w:t xml:space="preserve"> If the content exceeds this limit, less essential materials should be placed in a separate supplementary file. The supplementary information should be made available online through a link provided in the </w:t>
      </w:r>
      <w:r>
        <w:rPr>
          <w:rStyle w:val="Emphasis"/>
        </w:rPr>
        <w:t>Data Availability Statement</w:t>
      </w:r>
      <w:r>
        <w:t xml:space="preserve"> section.</w:t>
      </w:r>
    </w:p>
    <w:p w14:paraId="357FC186" w14:textId="751CF0EE" w:rsidR="00EF2156" w:rsidRDefault="00EF2156" w:rsidP="00EF2156">
      <w:pPr>
        <w:spacing w:before="120" w:after="120"/>
        <w:ind w:firstLine="0"/>
        <w:jc w:val="both"/>
      </w:pPr>
      <w:r w:rsidRPr="00EF2156">
        <w:rPr>
          <w:i/>
        </w:rPr>
        <w:t>1.2.</w:t>
      </w:r>
      <w:r>
        <w:rPr>
          <w:i/>
        </w:rPr>
        <w:t>4</w:t>
      </w:r>
      <w:r w:rsidRPr="00EF2156">
        <w:rPr>
          <w:i/>
        </w:rPr>
        <w:t xml:space="preserve">. The article </w:t>
      </w:r>
      <w:r>
        <w:rPr>
          <w:i/>
        </w:rPr>
        <w:t>title</w:t>
      </w:r>
    </w:p>
    <w:p w14:paraId="7279EABD" w14:textId="6270415F" w:rsidR="00EE3E97" w:rsidRDefault="00EE3E97">
      <w:pPr>
        <w:spacing w:after="60"/>
        <w:jc w:val="both"/>
      </w:pPr>
      <w:r>
        <w:t xml:space="preserve">In the title, all nouns, pronouns, adjectives, verbs, adverbs, and subordinating conjunctions (If, Because, That, Which) should be capitalized. Capitalize abbreviations that are otherwise lowercase (i.e., use DC, not dc or Dc) except for unit abbreviations and acronyms. Articles (a, an, the), coordinating conjunctions (and, but, for, or, nor), and most short prepositions are lowercase unless they are the first or last word. Prepositions of more than three letters (Before, From, Through, With, Versus, Among, Under, Between, Without) are capitalized. </w:t>
      </w:r>
    </w:p>
    <w:p w14:paraId="55EE2E44" w14:textId="77777777" w:rsidR="00EE3E97" w:rsidRDefault="00EE3E97">
      <w:pPr>
        <w:spacing w:after="60"/>
        <w:jc w:val="both"/>
      </w:pPr>
      <w:r>
        <w:t xml:space="preserve">Examples: </w:t>
      </w:r>
    </w:p>
    <w:p w14:paraId="1D986F5A" w14:textId="77777777" w:rsidR="00EE3E97" w:rsidRDefault="00EE3E97">
      <w:pPr>
        <w:spacing w:after="60"/>
        <w:jc w:val="both"/>
      </w:pPr>
      <w:r>
        <w:sym w:font="Symbol" w:char="F0B7"/>
      </w:r>
      <w:r>
        <w:t xml:space="preserve"> Nonlinear Gain Coefficients in Semiconductor Lasers: Effects of Carrier Heating </w:t>
      </w:r>
    </w:p>
    <w:p w14:paraId="7359FAA3" w14:textId="1C9254F1" w:rsidR="00EE3E97" w:rsidRDefault="00EE3E97">
      <w:pPr>
        <w:spacing w:after="60"/>
        <w:jc w:val="both"/>
      </w:pPr>
      <w:r>
        <w:sym w:font="Symbol" w:char="F0B7"/>
      </w:r>
      <w:r>
        <w:t xml:space="preserve"> Self-Pulsation in an InGaN Laser—Part I: Theory and Experiment</w:t>
      </w:r>
    </w:p>
    <w:p w14:paraId="34D15999" w14:textId="61B05EC5" w:rsidR="00EF2156" w:rsidRDefault="00EF2156" w:rsidP="00EF2156">
      <w:pPr>
        <w:spacing w:before="120" w:after="120"/>
        <w:ind w:firstLine="0"/>
        <w:jc w:val="both"/>
      </w:pPr>
      <w:r w:rsidRPr="00EF2156">
        <w:rPr>
          <w:i/>
        </w:rPr>
        <w:t>1.2.</w:t>
      </w:r>
      <w:r>
        <w:rPr>
          <w:i/>
        </w:rPr>
        <w:t>5</w:t>
      </w:r>
      <w:r w:rsidRPr="00EF2156">
        <w:rPr>
          <w:i/>
        </w:rPr>
        <w:t xml:space="preserve">. The article </w:t>
      </w:r>
      <w:r>
        <w:rPr>
          <w:i/>
        </w:rPr>
        <w:t>structure</w:t>
      </w:r>
    </w:p>
    <w:p w14:paraId="337AAF77" w14:textId="544F2E45" w:rsidR="008B59D5" w:rsidRDefault="003404D1">
      <w:pPr>
        <w:spacing w:after="60"/>
        <w:jc w:val="both"/>
      </w:pPr>
      <w:r>
        <w:t xml:space="preserve">The article must be written in the IMRAD structure (Introduction – Methods/Materials – Results – And Discussion). IMRAD structure is a unique, standard structure in international scientific community. </w:t>
      </w:r>
    </w:p>
    <w:p w14:paraId="6ADB628E" w14:textId="05E15C84" w:rsidR="00EF2156" w:rsidRDefault="00EF2156" w:rsidP="005B35EB">
      <w:pPr>
        <w:pStyle w:val="ListParagraph"/>
        <w:numPr>
          <w:ilvl w:val="1"/>
          <w:numId w:val="2"/>
        </w:numPr>
        <w:spacing w:before="120" w:after="120"/>
        <w:jc w:val="both"/>
        <w:rPr>
          <w:b/>
          <w:i/>
        </w:rPr>
      </w:pPr>
      <w:r w:rsidRPr="005B35EB">
        <w:rPr>
          <w:b/>
          <w:i/>
        </w:rPr>
        <w:t xml:space="preserve">References, figure, </w:t>
      </w:r>
      <w:r w:rsidR="004214FA" w:rsidRPr="005B35EB">
        <w:rPr>
          <w:b/>
          <w:i/>
        </w:rPr>
        <w:t xml:space="preserve">and </w:t>
      </w:r>
      <w:r w:rsidRPr="005B35EB">
        <w:rPr>
          <w:b/>
          <w:i/>
        </w:rPr>
        <w:t>table</w:t>
      </w:r>
    </w:p>
    <w:p w14:paraId="07801B68" w14:textId="77777777" w:rsidR="005B35EB" w:rsidRDefault="005B35EB" w:rsidP="005B35EB">
      <w:pPr>
        <w:spacing w:after="60"/>
        <w:jc w:val="both"/>
      </w:pPr>
      <w:r>
        <w:t>References should be numbered in the order of their appearance in the text and indicated by numerals in square brackets, e.g., [1], [2], [3], ... . The list of references should be arranged in the same numerical order as they are cited in the text. All figures and tables must also be referred to in the text in numerical order.</w:t>
      </w:r>
    </w:p>
    <w:p w14:paraId="39E3EBF1" w14:textId="43001AA7" w:rsidR="005B35EB" w:rsidRPr="005B35EB" w:rsidRDefault="005B35EB" w:rsidP="005B35EB">
      <w:pPr>
        <w:spacing w:before="120" w:after="120"/>
        <w:ind w:firstLine="0"/>
        <w:jc w:val="both"/>
        <w:rPr>
          <w:b/>
          <w:i/>
        </w:rPr>
      </w:pPr>
      <w:r w:rsidRPr="005B35EB">
        <w:rPr>
          <w:i/>
        </w:rPr>
        <w:t>1.3.1. References</w:t>
      </w:r>
    </w:p>
    <w:p w14:paraId="19303847" w14:textId="0AC9AB4C" w:rsidR="00CB55DB" w:rsidRDefault="005B35EB" w:rsidP="001D0CDC">
      <w:pPr>
        <w:spacing w:after="60"/>
        <w:jc w:val="both"/>
      </w:pPr>
      <w:r>
        <w:t xml:space="preserve">References are </w:t>
      </w:r>
      <w:r>
        <w:rPr>
          <w:rStyle w:val="Strong"/>
        </w:rPr>
        <w:t>numbered in the order of their first appearance</w:t>
      </w:r>
      <w:r>
        <w:t xml:space="preserve"> in the text. Each reference number is enclosed in </w:t>
      </w:r>
      <w:r>
        <w:rPr>
          <w:rStyle w:val="Strong"/>
        </w:rPr>
        <w:t>square brackets</w:t>
      </w:r>
      <w:r>
        <w:t xml:space="preserve">, e.g., [1], [2], [3]. </w:t>
      </w:r>
      <w:r w:rsidR="00CB55DB">
        <w:t xml:space="preserve">Multiple references are grouped together: </w:t>
      </w:r>
      <w:r w:rsidR="00CB55DB">
        <w:rPr>
          <w:rStyle w:val="Emphasis"/>
        </w:rPr>
        <w:t>[1]–[3]</w:t>
      </w:r>
      <w:r w:rsidR="00CB55DB">
        <w:t xml:space="preserve"> or </w:t>
      </w:r>
      <w:r w:rsidR="00CB55DB">
        <w:rPr>
          <w:rStyle w:val="Emphasis"/>
        </w:rPr>
        <w:lastRenderedPageBreak/>
        <w:t>[1], [4], [5].</w:t>
      </w:r>
      <w:r w:rsidR="00CB55DB" w:rsidRPr="00CB55DB">
        <w:t xml:space="preserve"> </w:t>
      </w:r>
      <w:r w:rsidR="00CB55DB">
        <w:t xml:space="preserve">The title of the section is </w:t>
      </w:r>
      <w:r w:rsidR="00CB55DB" w:rsidRPr="00CB55DB">
        <w:rPr>
          <w:rStyle w:val="Strong"/>
          <w:b w:val="0"/>
        </w:rPr>
        <w:t>“REFERENCES”</w:t>
      </w:r>
      <w:r w:rsidR="00CB55DB">
        <w:t xml:space="preserve"> in all caps and centered.</w:t>
      </w:r>
      <w:r>
        <w:t xml:space="preserve"> ournal and book titles are in </w:t>
      </w:r>
      <w:r>
        <w:rPr>
          <w:rStyle w:val="Emphasis"/>
        </w:rPr>
        <w:t>italics</w:t>
      </w:r>
      <w:r>
        <w:t>, article titles in regular font.</w:t>
      </w:r>
    </w:p>
    <w:p w14:paraId="75BD2AB1" w14:textId="37E36380" w:rsidR="005B35EB" w:rsidRDefault="005B35EB" w:rsidP="005B35EB">
      <w:pPr>
        <w:spacing w:after="60"/>
        <w:jc w:val="both"/>
      </w:pPr>
      <w:r>
        <w:t>For example:</w:t>
      </w:r>
    </w:p>
    <w:p w14:paraId="40C35280" w14:textId="19518DEC" w:rsidR="005B35EB" w:rsidRPr="005B35EB" w:rsidRDefault="005B35EB" w:rsidP="005B35EB">
      <w:pPr>
        <w:tabs>
          <w:tab w:val="left" w:pos="426"/>
        </w:tabs>
        <w:spacing w:after="60"/>
        <w:ind w:left="426" w:hanging="426"/>
        <w:jc w:val="both"/>
        <w:rPr>
          <w:sz w:val="16"/>
        </w:rPr>
      </w:pPr>
      <w:r w:rsidRPr="005B35EB">
        <w:rPr>
          <w:sz w:val="16"/>
        </w:rPr>
        <w:t>[1]</w:t>
      </w:r>
      <w:r w:rsidRPr="005B35EB">
        <w:rPr>
          <w:sz w:val="16"/>
        </w:rPr>
        <w:tab/>
        <w:t xml:space="preserve">J. M. Smith and K. Tan, “A survey of wireless sensor networks,” </w:t>
      </w:r>
      <w:r w:rsidRPr="005B35EB">
        <w:rPr>
          <w:rStyle w:val="Emphasis"/>
          <w:sz w:val="16"/>
        </w:rPr>
        <w:t>IEEE Communications Surveys &amp; Tutorials</w:t>
      </w:r>
      <w:r w:rsidRPr="005B35EB">
        <w:rPr>
          <w:sz w:val="16"/>
        </w:rPr>
        <w:t>, vol. 15, no. 3, pp. 987–1005, Sep. 2021.</w:t>
      </w:r>
    </w:p>
    <w:p w14:paraId="296CEF02" w14:textId="0B358E41" w:rsidR="005B35EB" w:rsidRPr="005B35EB" w:rsidRDefault="005B35EB" w:rsidP="005B35EB">
      <w:pPr>
        <w:tabs>
          <w:tab w:val="left" w:pos="426"/>
        </w:tabs>
        <w:spacing w:after="60"/>
        <w:ind w:left="426" w:hanging="426"/>
        <w:jc w:val="both"/>
        <w:rPr>
          <w:sz w:val="16"/>
        </w:rPr>
      </w:pPr>
      <w:r w:rsidRPr="005B35EB">
        <w:rPr>
          <w:sz w:val="16"/>
        </w:rPr>
        <w:t xml:space="preserve">[2] </w:t>
      </w:r>
      <w:r w:rsidRPr="005B35EB">
        <w:rPr>
          <w:sz w:val="16"/>
        </w:rPr>
        <w:tab/>
        <w:t xml:space="preserve">A. Brown, </w:t>
      </w:r>
      <w:r w:rsidRPr="005B35EB">
        <w:rPr>
          <w:rStyle w:val="Emphasis"/>
          <w:sz w:val="16"/>
        </w:rPr>
        <w:t>Modern Control Systems</w:t>
      </w:r>
      <w:r w:rsidRPr="005B35EB">
        <w:rPr>
          <w:sz w:val="16"/>
        </w:rPr>
        <w:t>, 3rd ed., New York, NY, USA: McGraw-Hill, 2019.</w:t>
      </w:r>
    </w:p>
    <w:p w14:paraId="1D7276C0" w14:textId="005BB033" w:rsidR="005B35EB" w:rsidRPr="005B35EB" w:rsidRDefault="005B35EB" w:rsidP="005B35EB">
      <w:pPr>
        <w:spacing w:before="120" w:after="120"/>
        <w:ind w:firstLine="0"/>
        <w:jc w:val="both"/>
        <w:rPr>
          <w:b/>
          <w:i/>
        </w:rPr>
      </w:pPr>
      <w:r w:rsidRPr="005B35EB">
        <w:rPr>
          <w:i/>
        </w:rPr>
        <w:t>1.3.</w:t>
      </w:r>
      <w:r>
        <w:rPr>
          <w:i/>
        </w:rPr>
        <w:t>2</w:t>
      </w:r>
      <w:r w:rsidRPr="005B35EB">
        <w:rPr>
          <w:i/>
        </w:rPr>
        <w:t>. Figures</w:t>
      </w:r>
    </w:p>
    <w:p w14:paraId="025AC640" w14:textId="75C5D9F5" w:rsidR="00CB55DB" w:rsidRDefault="00CB55DB" w:rsidP="001D0CDC">
      <w:pPr>
        <w:spacing w:after="60"/>
        <w:jc w:val="both"/>
      </w:pPr>
      <w:r>
        <w:t xml:space="preserve">Figures should be </w:t>
      </w:r>
      <w:r>
        <w:rPr>
          <w:rStyle w:val="Strong"/>
        </w:rPr>
        <w:t>numbered consecutively</w:t>
      </w:r>
      <w:r>
        <w:t xml:space="preserve"> in the order they are mentioned in the text: </w:t>
      </w:r>
      <w:r w:rsidRPr="00CB55DB">
        <w:rPr>
          <w:rStyle w:val="Emphasis"/>
          <w:i w:val="0"/>
        </w:rPr>
        <w:t>Figure 1, Figure 2, Figure 3,</w:t>
      </w:r>
      <w:r>
        <w:t xml:space="preserve"> etc. Each figure must be </w:t>
      </w:r>
      <w:r>
        <w:rPr>
          <w:rStyle w:val="Strong"/>
        </w:rPr>
        <w:t>cited in the text</w:t>
      </w:r>
      <w:r>
        <w:t xml:space="preserve"> before or immediately after it appears. Figure captions are placed </w:t>
      </w:r>
      <w:r>
        <w:rPr>
          <w:rStyle w:val="Strong"/>
        </w:rPr>
        <w:t>below the figure</w:t>
      </w:r>
      <w:r>
        <w:t xml:space="preserve">, centered, in </w:t>
      </w:r>
      <w:r>
        <w:rPr>
          <w:rStyle w:val="Strong"/>
        </w:rPr>
        <w:t>10-point Times New Roman</w:t>
      </w:r>
      <w:r w:rsidR="00162F32">
        <w:t xml:space="preserve"> with </w:t>
      </w:r>
      <w:r w:rsidR="00162F32" w:rsidRPr="00EF2156">
        <w:t>line spacing: single, before 6; after 6</w:t>
      </w:r>
    </w:p>
    <w:p w14:paraId="01B8317F" w14:textId="77777777" w:rsidR="005B35EB" w:rsidRDefault="00CB55DB" w:rsidP="001D0CDC">
      <w:pPr>
        <w:spacing w:after="60"/>
        <w:jc w:val="both"/>
      </w:pPr>
      <w:r>
        <w:t xml:space="preserve">Example: </w:t>
      </w:r>
    </w:p>
    <w:p w14:paraId="4DAA3971" w14:textId="75831835" w:rsidR="00CB55DB" w:rsidRDefault="00CB55DB" w:rsidP="005B35EB">
      <w:pPr>
        <w:spacing w:before="120" w:after="120"/>
        <w:ind w:firstLine="0"/>
        <w:jc w:val="center"/>
        <w:rPr>
          <w:rStyle w:val="Emphasis"/>
          <w:sz w:val="20"/>
        </w:rPr>
      </w:pPr>
      <w:r w:rsidRPr="005B35EB">
        <w:rPr>
          <w:rStyle w:val="Emphasis"/>
          <w:b/>
          <w:i w:val="0"/>
          <w:sz w:val="20"/>
        </w:rPr>
        <w:t xml:space="preserve">Figure </w:t>
      </w:r>
      <w:r w:rsidR="00162F32">
        <w:rPr>
          <w:rStyle w:val="Emphasis"/>
          <w:b/>
          <w:i w:val="0"/>
          <w:sz w:val="20"/>
        </w:rPr>
        <w:t>3</w:t>
      </w:r>
      <w:r w:rsidRPr="005B35EB">
        <w:rPr>
          <w:rStyle w:val="Emphasis"/>
          <w:sz w:val="20"/>
        </w:rPr>
        <w:t xml:space="preserve">. </w:t>
      </w:r>
      <w:r w:rsidR="00162F32" w:rsidRPr="00571359">
        <w:rPr>
          <w:i/>
          <w:sz w:val="20"/>
        </w:rPr>
        <w:t>Illustrative images based on ethical standard A.2</w:t>
      </w:r>
      <w:r w:rsidRPr="005B35EB">
        <w:rPr>
          <w:rStyle w:val="Emphasis"/>
          <w:sz w:val="20"/>
        </w:rPr>
        <w:t>.</w:t>
      </w:r>
    </w:p>
    <w:p w14:paraId="65336AD1" w14:textId="356DF596" w:rsidR="00CB55DB" w:rsidRDefault="005B35EB" w:rsidP="001D0CDC">
      <w:pPr>
        <w:spacing w:after="60"/>
        <w:jc w:val="both"/>
      </w:pPr>
      <w:r>
        <w:t xml:space="preserve">Figures should be </w:t>
      </w:r>
      <w:r>
        <w:rPr>
          <w:rStyle w:val="Strong"/>
        </w:rPr>
        <w:t>clear, legible, and of high resolution (≥300 dpi)</w:t>
      </w:r>
      <w:r w:rsidRPr="005B35EB">
        <w:rPr>
          <w:rStyle w:val="Strong"/>
          <w:b w:val="0"/>
        </w:rPr>
        <w:t>,</w:t>
      </w:r>
      <w:r>
        <w:rPr>
          <w:rStyle w:val="Strong"/>
        </w:rPr>
        <w:t xml:space="preserve"> </w:t>
      </w:r>
      <w:r>
        <w:t xml:space="preserve">use </w:t>
      </w:r>
      <w:r>
        <w:rPr>
          <w:rStyle w:val="Strong"/>
        </w:rPr>
        <w:t>black and white</w:t>
      </w:r>
      <w:r>
        <w:t xml:space="preserve"> unless color is necessary. All text in figures (labels, legends, etc.) should be readable at journal size.</w:t>
      </w:r>
    </w:p>
    <w:p w14:paraId="56734C90" w14:textId="79EADACE" w:rsidR="00162F32" w:rsidRDefault="00162F32" w:rsidP="001D0CDC">
      <w:pPr>
        <w:spacing w:after="60"/>
        <w:jc w:val="both"/>
      </w:pPr>
      <w:r>
        <w:rPr>
          <w:color w:val="000000"/>
        </w:rPr>
        <w:t>A</w:t>
      </w:r>
      <w:r w:rsidRPr="002B786C">
        <w:rPr>
          <w:color w:val="000000"/>
        </w:rPr>
        <w:t>ccording to ethical standard A.2, the information in the article must be presented concisely, clearly, and succinctly. Figures in the article should not contain areas without information or with unnecessary details. Any text (if present) within the figures must have a readable font size that is proportional to the font size of the article (unless the author intends to emphasize a specific point). Composite images (for comparison purposes) should have consistent reference frames. The examples below illustrate figures that meet and do not meet these criteria.</w:t>
      </w:r>
      <w:r w:rsidR="00E8384A">
        <w:rPr>
          <w:color w:val="000000"/>
        </w:rPr>
        <w:t xml:space="preserve"> </w:t>
      </w:r>
      <w:r>
        <w:t>An example of acceptable and unacceptable figures is shown in Figure 3.</w:t>
      </w:r>
    </w:p>
    <w:p w14:paraId="6808430F" w14:textId="77777777" w:rsidR="00162F32" w:rsidRDefault="00162F32" w:rsidP="00162F32">
      <w:pPr>
        <w:spacing w:before="120" w:after="120" w:line="280" w:lineRule="auto"/>
        <w:ind w:firstLine="0"/>
        <w:jc w:val="center"/>
        <w:rPr>
          <w:b/>
          <w:sz w:val="20"/>
          <w:szCs w:val="20"/>
        </w:rPr>
      </w:pPr>
      <w:r>
        <w:rPr>
          <w:b/>
          <w:noProof/>
          <w:sz w:val="20"/>
          <w:szCs w:val="20"/>
        </w:rPr>
        <w:drawing>
          <wp:inline distT="0" distB="0" distL="0" distR="0" wp14:anchorId="70F0799F" wp14:editId="5F9666BA">
            <wp:extent cx="5307350" cy="2130077"/>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h4a-Eng.jpg"/>
                    <pic:cNvPicPr/>
                  </pic:nvPicPr>
                  <pic:blipFill>
                    <a:blip r:embed="rId17">
                      <a:extLst>
                        <a:ext uri="{28A0092B-C50C-407E-A947-70E740481C1C}">
                          <a14:useLocalDpi xmlns:a14="http://schemas.microsoft.com/office/drawing/2010/main" val="0"/>
                        </a:ext>
                      </a:extLst>
                    </a:blip>
                    <a:stretch>
                      <a:fillRect/>
                    </a:stretch>
                  </pic:blipFill>
                  <pic:spPr>
                    <a:xfrm>
                      <a:off x="0" y="0"/>
                      <a:ext cx="5334866" cy="2141120"/>
                    </a:xfrm>
                    <a:prstGeom prst="rect">
                      <a:avLst/>
                    </a:prstGeom>
                  </pic:spPr>
                </pic:pic>
              </a:graphicData>
            </a:graphic>
          </wp:inline>
        </w:drawing>
      </w:r>
    </w:p>
    <w:p w14:paraId="20017E87" w14:textId="77777777" w:rsidR="00162F32" w:rsidRPr="007754CC" w:rsidRDefault="00162F32" w:rsidP="00162F32">
      <w:pPr>
        <w:spacing w:after="60" w:line="280" w:lineRule="auto"/>
        <w:ind w:firstLine="0"/>
        <w:jc w:val="center"/>
        <w:rPr>
          <w:sz w:val="20"/>
          <w:szCs w:val="20"/>
        </w:rPr>
      </w:pPr>
      <w:r w:rsidRPr="007754CC">
        <w:rPr>
          <w:sz w:val="20"/>
          <w:szCs w:val="20"/>
        </w:rPr>
        <w:t>(a) Font size is not proportional.</w:t>
      </w:r>
    </w:p>
    <w:p w14:paraId="745FBFFB" w14:textId="77777777" w:rsidR="00162F32" w:rsidRDefault="00162F32" w:rsidP="00162F32">
      <w:pPr>
        <w:spacing w:before="120" w:after="120" w:line="280" w:lineRule="auto"/>
        <w:ind w:firstLine="0"/>
        <w:jc w:val="center"/>
        <w:rPr>
          <w:b/>
          <w:sz w:val="20"/>
          <w:szCs w:val="20"/>
        </w:rPr>
      </w:pPr>
      <w:r>
        <w:rPr>
          <w:b/>
          <w:noProof/>
          <w:sz w:val="20"/>
          <w:szCs w:val="20"/>
        </w:rPr>
        <w:drawing>
          <wp:inline distT="0" distB="0" distL="0" distR="0" wp14:anchorId="6C6FF8D2" wp14:editId="295966EB">
            <wp:extent cx="5220252" cy="19662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h4b-Eng.jpg"/>
                    <pic:cNvPicPr/>
                  </pic:nvPicPr>
                  <pic:blipFill>
                    <a:blip r:embed="rId18">
                      <a:extLst>
                        <a:ext uri="{28A0092B-C50C-407E-A947-70E740481C1C}">
                          <a14:useLocalDpi xmlns:a14="http://schemas.microsoft.com/office/drawing/2010/main" val="0"/>
                        </a:ext>
                      </a:extLst>
                    </a:blip>
                    <a:stretch>
                      <a:fillRect/>
                    </a:stretch>
                  </pic:blipFill>
                  <pic:spPr>
                    <a:xfrm>
                      <a:off x="0" y="0"/>
                      <a:ext cx="5301784" cy="1996934"/>
                    </a:xfrm>
                    <a:prstGeom prst="rect">
                      <a:avLst/>
                    </a:prstGeom>
                  </pic:spPr>
                </pic:pic>
              </a:graphicData>
            </a:graphic>
          </wp:inline>
        </w:drawing>
      </w:r>
    </w:p>
    <w:p w14:paraId="1854F034" w14:textId="77777777" w:rsidR="00162F32" w:rsidRPr="007754CC" w:rsidRDefault="00162F32" w:rsidP="00162F32">
      <w:pPr>
        <w:spacing w:after="60" w:line="280" w:lineRule="auto"/>
        <w:ind w:firstLine="0"/>
        <w:jc w:val="center"/>
        <w:rPr>
          <w:sz w:val="20"/>
          <w:szCs w:val="20"/>
        </w:rPr>
      </w:pPr>
      <w:r w:rsidRPr="007754CC">
        <w:rPr>
          <w:sz w:val="20"/>
          <w:szCs w:val="20"/>
        </w:rPr>
        <w:t>(b) Well-balanced font size.</w:t>
      </w:r>
    </w:p>
    <w:p w14:paraId="0D8FC3A6" w14:textId="77777777" w:rsidR="00162F32" w:rsidRDefault="00162F32" w:rsidP="00162F32">
      <w:pPr>
        <w:spacing w:before="120" w:line="280" w:lineRule="auto"/>
        <w:ind w:firstLine="0"/>
        <w:jc w:val="center"/>
        <w:rPr>
          <w:b/>
          <w:sz w:val="20"/>
          <w:szCs w:val="20"/>
        </w:rPr>
      </w:pPr>
      <w:r>
        <w:rPr>
          <w:b/>
          <w:noProof/>
          <w:sz w:val="20"/>
          <w:szCs w:val="20"/>
        </w:rPr>
        <w:lastRenderedPageBreak/>
        <w:drawing>
          <wp:inline distT="0" distB="0" distL="0" distR="0" wp14:anchorId="6616D1C3" wp14:editId="147A1A95">
            <wp:extent cx="5760720" cy="177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h4c-English.jpg"/>
                    <pic:cNvPicPr/>
                  </pic:nvPicPr>
                  <pic:blipFill>
                    <a:blip r:embed="rId19">
                      <a:extLst>
                        <a:ext uri="{28A0092B-C50C-407E-A947-70E740481C1C}">
                          <a14:useLocalDpi xmlns:a14="http://schemas.microsoft.com/office/drawing/2010/main" val="0"/>
                        </a:ext>
                      </a:extLst>
                    </a:blip>
                    <a:stretch>
                      <a:fillRect/>
                    </a:stretch>
                  </pic:blipFill>
                  <pic:spPr>
                    <a:xfrm>
                      <a:off x="0" y="0"/>
                      <a:ext cx="5760720" cy="1778000"/>
                    </a:xfrm>
                    <a:prstGeom prst="rect">
                      <a:avLst/>
                    </a:prstGeom>
                  </pic:spPr>
                </pic:pic>
              </a:graphicData>
            </a:graphic>
          </wp:inline>
        </w:drawing>
      </w:r>
    </w:p>
    <w:p w14:paraId="5F517917" w14:textId="77777777" w:rsidR="00162F32" w:rsidRPr="007754CC" w:rsidRDefault="00162F32" w:rsidP="00162F32">
      <w:pPr>
        <w:spacing w:after="60" w:line="280" w:lineRule="auto"/>
        <w:ind w:firstLine="0"/>
        <w:jc w:val="center"/>
        <w:rPr>
          <w:sz w:val="20"/>
          <w:szCs w:val="20"/>
        </w:rPr>
      </w:pPr>
      <w:r w:rsidRPr="007754CC">
        <w:rPr>
          <w:sz w:val="20"/>
          <w:szCs w:val="20"/>
        </w:rPr>
        <w:t>(c) Y-axis values are mismatched.</w:t>
      </w:r>
    </w:p>
    <w:p w14:paraId="539F53A0" w14:textId="77777777" w:rsidR="00162F32" w:rsidRDefault="00162F32" w:rsidP="00162F32">
      <w:pPr>
        <w:spacing w:line="280" w:lineRule="auto"/>
        <w:ind w:firstLine="0"/>
        <w:jc w:val="center"/>
        <w:rPr>
          <w:b/>
          <w:sz w:val="20"/>
          <w:szCs w:val="20"/>
        </w:rPr>
      </w:pPr>
      <w:r>
        <w:rPr>
          <w:b/>
          <w:noProof/>
          <w:sz w:val="20"/>
          <w:szCs w:val="20"/>
        </w:rPr>
        <w:drawing>
          <wp:inline distT="0" distB="0" distL="0" distR="0" wp14:anchorId="2B5A7975" wp14:editId="7B2A56C7">
            <wp:extent cx="5502257" cy="2487903"/>
            <wp:effectExtent l="0" t="0" r="381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h4d-Eng.jpg"/>
                    <pic:cNvPicPr/>
                  </pic:nvPicPr>
                  <pic:blipFill>
                    <a:blip r:embed="rId20">
                      <a:extLst>
                        <a:ext uri="{28A0092B-C50C-407E-A947-70E740481C1C}">
                          <a14:useLocalDpi xmlns:a14="http://schemas.microsoft.com/office/drawing/2010/main" val="0"/>
                        </a:ext>
                      </a:extLst>
                    </a:blip>
                    <a:stretch>
                      <a:fillRect/>
                    </a:stretch>
                  </pic:blipFill>
                  <pic:spPr>
                    <a:xfrm>
                      <a:off x="0" y="0"/>
                      <a:ext cx="5513473" cy="2492974"/>
                    </a:xfrm>
                    <a:prstGeom prst="rect">
                      <a:avLst/>
                    </a:prstGeom>
                  </pic:spPr>
                </pic:pic>
              </a:graphicData>
            </a:graphic>
          </wp:inline>
        </w:drawing>
      </w:r>
    </w:p>
    <w:p w14:paraId="22580D06" w14:textId="77777777" w:rsidR="00162F32" w:rsidRPr="007754CC" w:rsidRDefault="00162F32" w:rsidP="00162F32">
      <w:pPr>
        <w:spacing w:after="60" w:line="280" w:lineRule="auto"/>
        <w:ind w:firstLine="0"/>
        <w:jc w:val="center"/>
        <w:rPr>
          <w:sz w:val="20"/>
          <w:szCs w:val="20"/>
        </w:rPr>
      </w:pPr>
      <w:r w:rsidRPr="007754CC">
        <w:rPr>
          <w:sz w:val="20"/>
          <w:szCs w:val="20"/>
        </w:rPr>
        <w:t>(d) Consistent Y-axis values make it easier for readers to compare and contrast the data.</w:t>
      </w:r>
    </w:p>
    <w:p w14:paraId="26F8683D" w14:textId="77777777" w:rsidR="00162F32" w:rsidRDefault="00162F32" w:rsidP="00162F32">
      <w:pPr>
        <w:spacing w:line="280" w:lineRule="auto"/>
        <w:ind w:firstLine="0"/>
        <w:jc w:val="center"/>
        <w:rPr>
          <w:sz w:val="20"/>
          <w:szCs w:val="20"/>
        </w:rPr>
      </w:pPr>
      <w:r>
        <w:rPr>
          <w:noProof/>
          <w:sz w:val="20"/>
          <w:szCs w:val="20"/>
        </w:rPr>
        <w:drawing>
          <wp:inline distT="0" distB="0" distL="0" distR="0" wp14:anchorId="10BDA2CC" wp14:editId="561B1339">
            <wp:extent cx="5664529" cy="1993075"/>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h4e-Eng.jpg"/>
                    <pic:cNvPicPr/>
                  </pic:nvPicPr>
                  <pic:blipFill>
                    <a:blip r:embed="rId21">
                      <a:extLst>
                        <a:ext uri="{28A0092B-C50C-407E-A947-70E740481C1C}">
                          <a14:useLocalDpi xmlns:a14="http://schemas.microsoft.com/office/drawing/2010/main" val="0"/>
                        </a:ext>
                      </a:extLst>
                    </a:blip>
                    <a:stretch>
                      <a:fillRect/>
                    </a:stretch>
                  </pic:blipFill>
                  <pic:spPr>
                    <a:xfrm>
                      <a:off x="0" y="0"/>
                      <a:ext cx="5674425" cy="1996557"/>
                    </a:xfrm>
                    <a:prstGeom prst="rect">
                      <a:avLst/>
                    </a:prstGeom>
                  </pic:spPr>
                </pic:pic>
              </a:graphicData>
            </a:graphic>
          </wp:inline>
        </w:drawing>
      </w:r>
    </w:p>
    <w:p w14:paraId="22C3A376" w14:textId="77777777" w:rsidR="00162F32" w:rsidRPr="007754CC" w:rsidRDefault="00162F32" w:rsidP="00162F32">
      <w:pPr>
        <w:spacing w:after="60" w:line="280" w:lineRule="auto"/>
        <w:ind w:firstLine="0"/>
        <w:jc w:val="center"/>
        <w:rPr>
          <w:sz w:val="20"/>
          <w:szCs w:val="20"/>
        </w:rPr>
      </w:pPr>
      <w:r w:rsidRPr="007754CC">
        <w:rPr>
          <w:sz w:val="20"/>
          <w:szCs w:val="20"/>
        </w:rPr>
        <w:t>(e) The frame size is disproportionate to the content.</w:t>
      </w:r>
    </w:p>
    <w:p w14:paraId="46629B4A" w14:textId="77777777" w:rsidR="00162F32" w:rsidRDefault="00162F32" w:rsidP="00162F32">
      <w:pPr>
        <w:spacing w:before="120" w:line="280" w:lineRule="auto"/>
        <w:ind w:firstLine="0"/>
        <w:jc w:val="center"/>
        <w:rPr>
          <w:b/>
          <w:sz w:val="20"/>
        </w:rPr>
      </w:pPr>
      <w:r>
        <w:rPr>
          <w:b/>
          <w:noProof/>
          <w:sz w:val="20"/>
        </w:rPr>
        <w:lastRenderedPageBreak/>
        <w:drawing>
          <wp:inline distT="0" distB="0" distL="0" distR="0" wp14:anchorId="67BD4480" wp14:editId="62F9D7B0">
            <wp:extent cx="4667250" cy="2677804"/>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nh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2863" cy="2681025"/>
                    </a:xfrm>
                    <a:prstGeom prst="rect">
                      <a:avLst/>
                    </a:prstGeom>
                  </pic:spPr>
                </pic:pic>
              </a:graphicData>
            </a:graphic>
          </wp:inline>
        </w:drawing>
      </w:r>
    </w:p>
    <w:p w14:paraId="4FEC5347" w14:textId="77777777" w:rsidR="00162F32" w:rsidRPr="007754CC" w:rsidRDefault="00162F32" w:rsidP="00162F32">
      <w:pPr>
        <w:spacing w:after="60" w:line="280" w:lineRule="auto"/>
        <w:ind w:firstLine="0"/>
        <w:jc w:val="center"/>
        <w:rPr>
          <w:sz w:val="20"/>
          <w:szCs w:val="20"/>
        </w:rPr>
      </w:pPr>
      <w:r w:rsidRPr="007754CC">
        <w:rPr>
          <w:sz w:val="20"/>
          <w:szCs w:val="20"/>
        </w:rPr>
        <w:t>(f) The image is not tightly cropped to the content area, resulting in excessive empty space (above Figure 1), which makes editing and layout more difficult.</w:t>
      </w:r>
    </w:p>
    <w:p w14:paraId="3843AC20" w14:textId="77777777" w:rsidR="00162F32" w:rsidRPr="008E1D20" w:rsidRDefault="00162F32" w:rsidP="00162F32">
      <w:pPr>
        <w:spacing w:line="280" w:lineRule="auto"/>
        <w:ind w:firstLine="0"/>
        <w:jc w:val="center"/>
        <w:rPr>
          <w:sz w:val="20"/>
        </w:rPr>
      </w:pPr>
      <w:r w:rsidRPr="00C67B9F">
        <w:rPr>
          <w:noProof/>
        </w:rPr>
        <w:drawing>
          <wp:inline distT="0" distB="0" distL="0" distR="0" wp14:anchorId="25D45813" wp14:editId="5E43A246">
            <wp:extent cx="3923881" cy="2204214"/>
            <wp:effectExtent l="0" t="0" r="635" b="571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09796" name=""/>
                    <pic:cNvPicPr/>
                  </pic:nvPicPr>
                  <pic:blipFill rotWithShape="1">
                    <a:blip r:embed="rId23"/>
                    <a:srcRect b="2336"/>
                    <a:stretch>
                      <a:fillRect/>
                    </a:stretch>
                  </pic:blipFill>
                  <pic:spPr bwMode="auto">
                    <a:xfrm>
                      <a:off x="0" y="0"/>
                      <a:ext cx="3935252" cy="2210601"/>
                    </a:xfrm>
                    <a:prstGeom prst="rect">
                      <a:avLst/>
                    </a:prstGeom>
                    <a:ln>
                      <a:noFill/>
                    </a:ln>
                    <a:extLst>
                      <a:ext uri="{53640926-AAD7-44D8-BBD7-CCE9431645EC}">
                        <a14:shadowObscured xmlns:a14="http://schemas.microsoft.com/office/drawing/2010/main"/>
                      </a:ext>
                    </a:extLst>
                  </pic:spPr>
                </pic:pic>
              </a:graphicData>
            </a:graphic>
          </wp:inline>
        </w:drawing>
      </w:r>
    </w:p>
    <w:p w14:paraId="172F1F98" w14:textId="77777777" w:rsidR="00162F32" w:rsidRDefault="00162F32" w:rsidP="00162F32">
      <w:pPr>
        <w:spacing w:after="60" w:line="280" w:lineRule="auto"/>
        <w:ind w:firstLine="0"/>
        <w:jc w:val="center"/>
        <w:rPr>
          <w:sz w:val="20"/>
        </w:rPr>
      </w:pPr>
      <w:r w:rsidRPr="00DB789F">
        <w:rPr>
          <w:sz w:val="20"/>
        </w:rPr>
        <w:t>(g)</w:t>
      </w:r>
      <w:r>
        <w:rPr>
          <w:sz w:val="20"/>
        </w:rPr>
        <w:t xml:space="preserve"> y-axis value is long and not scientific shown.</w:t>
      </w:r>
    </w:p>
    <w:p w14:paraId="05DBC724" w14:textId="77777777" w:rsidR="00162F32" w:rsidRPr="00DB789F" w:rsidRDefault="00162F32" w:rsidP="00162F32">
      <w:pPr>
        <w:spacing w:before="120" w:line="280" w:lineRule="auto"/>
        <w:ind w:firstLine="0"/>
        <w:jc w:val="center"/>
        <w:rPr>
          <w:sz w:val="20"/>
        </w:rPr>
      </w:pPr>
      <w:r>
        <w:rPr>
          <w:noProof/>
        </w:rPr>
        <w:drawing>
          <wp:inline distT="0" distB="0" distL="0" distR="0" wp14:anchorId="63B53B4F" wp14:editId="3AB12469">
            <wp:extent cx="3717890" cy="2288414"/>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1303" t="14225" r="2065" b="661"/>
                    <a:stretch>
                      <a:fillRect/>
                    </a:stretch>
                  </pic:blipFill>
                  <pic:spPr bwMode="auto">
                    <a:xfrm>
                      <a:off x="0" y="0"/>
                      <a:ext cx="3739831" cy="2301919"/>
                    </a:xfrm>
                    <a:prstGeom prst="rect">
                      <a:avLst/>
                    </a:prstGeom>
                    <a:noFill/>
                    <a:ln>
                      <a:noFill/>
                    </a:ln>
                    <a:extLst>
                      <a:ext uri="{53640926-AAD7-44D8-BBD7-CCE9431645EC}">
                        <a14:shadowObscured xmlns:a14="http://schemas.microsoft.com/office/drawing/2010/main"/>
                      </a:ext>
                    </a:extLst>
                  </pic:spPr>
                </pic:pic>
              </a:graphicData>
            </a:graphic>
          </wp:inline>
        </w:drawing>
      </w:r>
    </w:p>
    <w:p w14:paraId="5B73570A" w14:textId="77777777" w:rsidR="00162F32" w:rsidRDefault="00162F32" w:rsidP="00162F32">
      <w:pPr>
        <w:spacing w:after="60" w:line="280" w:lineRule="auto"/>
        <w:ind w:firstLine="0"/>
        <w:jc w:val="center"/>
        <w:rPr>
          <w:sz w:val="20"/>
        </w:rPr>
      </w:pPr>
      <w:r w:rsidRPr="00DB789F">
        <w:rPr>
          <w:sz w:val="20"/>
        </w:rPr>
        <w:t>(</w:t>
      </w:r>
      <w:r>
        <w:rPr>
          <w:sz w:val="20"/>
        </w:rPr>
        <w:t>h</w:t>
      </w:r>
      <w:r w:rsidRPr="00DB789F">
        <w:rPr>
          <w:sz w:val="20"/>
        </w:rPr>
        <w:t>)</w:t>
      </w:r>
      <w:r>
        <w:rPr>
          <w:sz w:val="20"/>
        </w:rPr>
        <w:t xml:space="preserve"> y-axis and x-axis are suitable shown.</w:t>
      </w:r>
    </w:p>
    <w:p w14:paraId="72DF05DA" w14:textId="31310F2C" w:rsidR="00162F32" w:rsidRPr="00571359" w:rsidRDefault="00162F32" w:rsidP="00162F32">
      <w:pPr>
        <w:spacing w:before="120" w:after="120" w:line="280" w:lineRule="auto"/>
        <w:ind w:firstLine="0"/>
        <w:jc w:val="center"/>
        <w:rPr>
          <w:b/>
          <w:sz w:val="18"/>
          <w:szCs w:val="20"/>
        </w:rPr>
      </w:pPr>
      <w:r w:rsidRPr="00571359">
        <w:rPr>
          <w:b/>
          <w:sz w:val="20"/>
        </w:rPr>
        <w:t xml:space="preserve">Figure </w:t>
      </w:r>
      <w:r>
        <w:rPr>
          <w:b/>
          <w:sz w:val="20"/>
        </w:rPr>
        <w:t>3</w:t>
      </w:r>
      <w:r w:rsidRPr="00571359">
        <w:rPr>
          <w:sz w:val="20"/>
        </w:rPr>
        <w:t xml:space="preserve">. </w:t>
      </w:r>
      <w:r w:rsidRPr="00571359">
        <w:rPr>
          <w:i/>
          <w:sz w:val="20"/>
        </w:rPr>
        <w:t>Illustrative images based on ethical standard A.2</w:t>
      </w:r>
      <w:r w:rsidRPr="00571359">
        <w:rPr>
          <w:i/>
          <w:sz w:val="20"/>
        </w:rPr>
        <w:br/>
        <w:t>(a), (c), (e)</w:t>
      </w:r>
      <w:r>
        <w:rPr>
          <w:i/>
          <w:sz w:val="20"/>
        </w:rPr>
        <w:t>, (f), and (g)</w:t>
      </w:r>
      <w:r w:rsidRPr="00571359">
        <w:rPr>
          <w:i/>
          <w:sz w:val="20"/>
        </w:rPr>
        <w:t>: unacceptable images.</w:t>
      </w:r>
      <w:r w:rsidRPr="00571359">
        <w:rPr>
          <w:i/>
          <w:sz w:val="20"/>
        </w:rPr>
        <w:br/>
        <w:t>(b)</w:t>
      </w:r>
      <w:r>
        <w:rPr>
          <w:i/>
          <w:sz w:val="20"/>
        </w:rPr>
        <w:t xml:space="preserve">, </w:t>
      </w:r>
      <w:r w:rsidRPr="00571359">
        <w:rPr>
          <w:i/>
          <w:sz w:val="20"/>
        </w:rPr>
        <w:t>(d)</w:t>
      </w:r>
      <w:r>
        <w:rPr>
          <w:i/>
          <w:sz w:val="20"/>
        </w:rPr>
        <w:t>, and (h)</w:t>
      </w:r>
      <w:r w:rsidRPr="00571359">
        <w:rPr>
          <w:i/>
          <w:sz w:val="20"/>
        </w:rPr>
        <w:t>: acceptable images.</w:t>
      </w:r>
    </w:p>
    <w:p w14:paraId="0A4B74E4" w14:textId="02921CB7" w:rsidR="005B35EB" w:rsidRPr="005B35EB" w:rsidRDefault="005B35EB" w:rsidP="005B35EB">
      <w:pPr>
        <w:spacing w:before="120" w:after="120"/>
        <w:ind w:firstLine="0"/>
        <w:jc w:val="both"/>
        <w:rPr>
          <w:b/>
          <w:i/>
        </w:rPr>
      </w:pPr>
      <w:r w:rsidRPr="005B35EB">
        <w:rPr>
          <w:i/>
        </w:rPr>
        <w:lastRenderedPageBreak/>
        <w:t>1.3.</w:t>
      </w:r>
      <w:r>
        <w:rPr>
          <w:i/>
        </w:rPr>
        <w:t>3</w:t>
      </w:r>
      <w:r w:rsidRPr="005B35EB">
        <w:rPr>
          <w:i/>
        </w:rPr>
        <w:t xml:space="preserve">. </w:t>
      </w:r>
      <w:r>
        <w:rPr>
          <w:i/>
        </w:rPr>
        <w:t>Tables</w:t>
      </w:r>
    </w:p>
    <w:p w14:paraId="10CFCAE3" w14:textId="77777777" w:rsidR="00162F32" w:rsidRDefault="00162F32" w:rsidP="00162F32">
      <w:pPr>
        <w:jc w:val="both"/>
      </w:pPr>
      <w:r>
        <w:t xml:space="preserve">Tables are </w:t>
      </w:r>
      <w:r>
        <w:rPr>
          <w:rStyle w:val="Strong"/>
        </w:rPr>
        <w:t>numbered consecutively</w:t>
      </w:r>
      <w:r>
        <w:t xml:space="preserve"> and cited in the text in numerical order: </w:t>
      </w:r>
      <w:r w:rsidRPr="00162F32">
        <w:rPr>
          <w:rStyle w:val="Emphasis"/>
          <w:i w:val="0"/>
        </w:rPr>
        <w:t>Table 1, Table 2, Table 3,</w:t>
      </w:r>
      <w:r w:rsidRPr="00162F32">
        <w:t xml:space="preserve"> etc</w:t>
      </w:r>
      <w:r>
        <w:t xml:space="preserve">. Table titles are placed </w:t>
      </w:r>
      <w:r>
        <w:rPr>
          <w:rStyle w:val="Strong"/>
        </w:rPr>
        <w:t>above the table</w:t>
      </w:r>
      <w:r>
        <w:t xml:space="preserve">, </w:t>
      </w:r>
      <w:r w:rsidRPr="00EF2156">
        <w:t>left-aligned</w:t>
      </w:r>
      <w:r>
        <w:t xml:space="preserve">, in </w:t>
      </w:r>
      <w:r>
        <w:rPr>
          <w:rStyle w:val="Strong"/>
        </w:rPr>
        <w:t>10-point Times New Roman</w:t>
      </w:r>
      <w:r>
        <w:t xml:space="preserve">, with </w:t>
      </w:r>
      <w:r w:rsidRPr="00EF2156">
        <w:t>line spacing: single, before 6; after 6</w:t>
      </w:r>
    </w:p>
    <w:p w14:paraId="211E810A" w14:textId="77777777" w:rsidR="00162F32" w:rsidRDefault="00162F32" w:rsidP="00162F32">
      <w:pPr>
        <w:jc w:val="both"/>
      </w:pPr>
      <w:r>
        <w:t xml:space="preserve">Example: </w:t>
      </w:r>
    </w:p>
    <w:p w14:paraId="2A4931FA" w14:textId="72F8C172" w:rsidR="00162F32" w:rsidRPr="00162F32" w:rsidRDefault="00162F32" w:rsidP="00162F32">
      <w:pPr>
        <w:spacing w:before="120" w:after="120"/>
        <w:ind w:firstLine="0"/>
        <w:jc w:val="right"/>
        <w:rPr>
          <w:rStyle w:val="Emphasis"/>
          <w:sz w:val="20"/>
          <w:szCs w:val="20"/>
        </w:rPr>
      </w:pPr>
      <w:r w:rsidRPr="00897689">
        <w:rPr>
          <w:b/>
          <w:sz w:val="20"/>
        </w:rPr>
        <w:t xml:space="preserve">Table </w:t>
      </w:r>
      <w:r>
        <w:rPr>
          <w:b/>
          <w:sz w:val="20"/>
        </w:rPr>
        <w:t>2</w:t>
      </w:r>
      <w:r w:rsidRPr="00897689">
        <w:rPr>
          <w:b/>
          <w:sz w:val="20"/>
        </w:rPr>
        <w:t>.</w:t>
      </w:r>
      <w:r w:rsidRPr="00897689">
        <w:rPr>
          <w:sz w:val="20"/>
        </w:rPr>
        <w:t xml:space="preserve"> </w:t>
      </w:r>
      <w:r w:rsidRPr="00897689">
        <w:rPr>
          <w:i/>
          <w:sz w:val="20"/>
        </w:rPr>
        <w:t xml:space="preserve">IEEE-Style </w:t>
      </w:r>
      <w:r w:rsidRPr="004214FA">
        <w:rPr>
          <w:i/>
          <w:sz w:val="20"/>
        </w:rPr>
        <w:t>Abbreviation and Acronym Guidelines</w:t>
      </w:r>
      <w:r w:rsidRPr="00897689">
        <w:rPr>
          <w:sz w:val="20"/>
        </w:rPr>
        <w:t>.</w:t>
      </w:r>
    </w:p>
    <w:p w14:paraId="4A9B4095" w14:textId="293EE523" w:rsidR="00162F32" w:rsidRDefault="00162F32" w:rsidP="001D0CDC">
      <w:pPr>
        <w:spacing w:after="60"/>
        <w:jc w:val="both"/>
      </w:pPr>
      <w:r>
        <w:t xml:space="preserve">The title should be </w:t>
      </w:r>
      <w:r>
        <w:rPr>
          <w:rStyle w:val="Strong"/>
        </w:rPr>
        <w:t xml:space="preserve">concise and descriptive. </w:t>
      </w:r>
      <w:r>
        <w:t xml:space="preserve">Every </w:t>
      </w:r>
      <w:r w:rsidRPr="00162F32">
        <w:rPr>
          <w:b/>
        </w:rPr>
        <w:t>figures</w:t>
      </w:r>
      <w:r>
        <w:t xml:space="preserve"> or </w:t>
      </w:r>
      <w:r>
        <w:rPr>
          <w:rStyle w:val="Strong"/>
        </w:rPr>
        <w:t>table must be mentioned in the text</w:t>
      </w:r>
      <w:r>
        <w:t xml:space="preserve"> in ascending order. Avoid placing figures or tables before their first mention.</w:t>
      </w:r>
    </w:p>
    <w:p w14:paraId="67E34FE5" w14:textId="77777777" w:rsidR="00162F32" w:rsidRDefault="00162F32" w:rsidP="00162F32">
      <w:pPr>
        <w:spacing w:after="60"/>
        <w:jc w:val="both"/>
      </w:pPr>
      <w:r w:rsidRPr="00162F32">
        <w:t>Note: components of a table must be in editable text, not in the form of screenshots. Table Properties have Table tab with Preferred Width = 16 cm, Table options with Top = 0 Bottom = 0 Left = 0,05 Right = 0,05 cm, Row tab with Not check Specify height. Font size of text inside table = 10, Layout of Table with Spacing Before = 3pt After = 3pt, Line Spacing: Single. No borders for the left and right edges of the table; the first row of the table (which is the title of each column) should not be left blank or missing information.</w:t>
      </w:r>
      <w:r>
        <w:t xml:space="preserve">    </w:t>
      </w:r>
    </w:p>
    <w:p w14:paraId="56B75676" w14:textId="7FA83C66" w:rsidR="001D0CDC" w:rsidRPr="004214FA" w:rsidRDefault="001D0CDC" w:rsidP="001D0CDC">
      <w:pPr>
        <w:spacing w:before="120" w:after="120"/>
        <w:ind w:firstLine="0"/>
        <w:jc w:val="both"/>
        <w:rPr>
          <w:b/>
          <w:i/>
        </w:rPr>
      </w:pPr>
      <w:r w:rsidRPr="004214FA">
        <w:rPr>
          <w:b/>
          <w:i/>
        </w:rPr>
        <w:t>1.</w:t>
      </w:r>
      <w:r w:rsidR="004214FA" w:rsidRPr="004214FA">
        <w:rPr>
          <w:b/>
          <w:i/>
        </w:rPr>
        <w:t>4</w:t>
      </w:r>
      <w:r w:rsidRPr="004214FA">
        <w:rPr>
          <w:b/>
          <w:i/>
        </w:rPr>
        <w:t>. Equation</w:t>
      </w:r>
      <w:r w:rsidR="004214FA" w:rsidRPr="004214FA">
        <w:rPr>
          <w:b/>
          <w:i/>
        </w:rPr>
        <w:t>s</w:t>
      </w:r>
    </w:p>
    <w:p w14:paraId="3C395A7E" w14:textId="015D89FF" w:rsidR="00AB5E16" w:rsidRPr="004214FA" w:rsidRDefault="00AB5E16" w:rsidP="00AB5E16">
      <w:pPr>
        <w:pStyle w:val="NormalWeb"/>
        <w:spacing w:before="0" w:beforeAutospacing="0" w:after="60" w:afterAutospacing="0"/>
        <w:ind w:firstLine="284"/>
        <w:jc w:val="both"/>
        <w:rPr>
          <w:sz w:val="22"/>
          <w:szCs w:val="22"/>
        </w:rPr>
      </w:pPr>
      <w:r w:rsidRPr="004214FA">
        <w:rPr>
          <w:sz w:val="22"/>
          <w:szCs w:val="22"/>
        </w:rPr>
        <w:t>Important equations should be numbered consecutively throughout the paper. Only equations that are referenced in the text need to be numbered. When referring to an equation, use only the number in parentheses:</w:t>
      </w:r>
    </w:p>
    <w:p w14:paraId="7F517A92" w14:textId="77777777" w:rsidR="00AB5E16" w:rsidRPr="004214FA" w:rsidRDefault="00AB5E16" w:rsidP="00AB5E16">
      <w:pPr>
        <w:pStyle w:val="NormalWeb"/>
        <w:numPr>
          <w:ilvl w:val="0"/>
          <w:numId w:val="3"/>
        </w:numPr>
        <w:spacing w:before="0" w:beforeAutospacing="0" w:after="60" w:afterAutospacing="0"/>
        <w:ind w:left="568" w:hanging="284"/>
        <w:rPr>
          <w:sz w:val="22"/>
          <w:szCs w:val="22"/>
        </w:rPr>
      </w:pPr>
      <w:r w:rsidRPr="004214FA">
        <w:rPr>
          <w:sz w:val="22"/>
          <w:szCs w:val="22"/>
        </w:rPr>
        <w:t xml:space="preserve">Correct: </w:t>
      </w:r>
      <w:r w:rsidRPr="004214FA">
        <w:rPr>
          <w:rStyle w:val="Emphasis"/>
          <w:sz w:val="22"/>
          <w:szCs w:val="22"/>
        </w:rPr>
        <w:t>as shown in (1)</w:t>
      </w:r>
    </w:p>
    <w:p w14:paraId="73D83B55" w14:textId="77777777" w:rsidR="00AB5E16" w:rsidRPr="004214FA" w:rsidRDefault="00AB5E16" w:rsidP="00AB5E16">
      <w:pPr>
        <w:pStyle w:val="NormalWeb"/>
        <w:numPr>
          <w:ilvl w:val="0"/>
          <w:numId w:val="3"/>
        </w:numPr>
        <w:spacing w:before="0" w:beforeAutospacing="0" w:after="60" w:afterAutospacing="0"/>
        <w:ind w:left="568" w:hanging="284"/>
        <w:rPr>
          <w:sz w:val="22"/>
          <w:szCs w:val="22"/>
        </w:rPr>
      </w:pPr>
      <w:r w:rsidRPr="004214FA">
        <w:rPr>
          <w:sz w:val="22"/>
          <w:szCs w:val="22"/>
        </w:rPr>
        <w:t xml:space="preserve">Correct (at the beginning of a sentence): </w:t>
      </w:r>
      <w:r w:rsidRPr="004214FA">
        <w:rPr>
          <w:rStyle w:val="Emphasis"/>
          <w:sz w:val="22"/>
          <w:szCs w:val="22"/>
        </w:rPr>
        <w:t>Equation (1) shows that …</w:t>
      </w:r>
    </w:p>
    <w:p w14:paraId="4969154E" w14:textId="77777777" w:rsidR="00AB5E16" w:rsidRPr="004214FA" w:rsidRDefault="00AB5E16" w:rsidP="00AB5E16">
      <w:pPr>
        <w:pStyle w:val="NormalWeb"/>
        <w:numPr>
          <w:ilvl w:val="0"/>
          <w:numId w:val="3"/>
        </w:numPr>
        <w:spacing w:before="0" w:beforeAutospacing="0" w:after="60" w:afterAutospacing="0"/>
        <w:ind w:left="568" w:hanging="284"/>
        <w:rPr>
          <w:sz w:val="22"/>
          <w:szCs w:val="22"/>
        </w:rPr>
      </w:pPr>
      <w:r w:rsidRPr="004214FA">
        <w:rPr>
          <w:sz w:val="22"/>
          <w:szCs w:val="22"/>
        </w:rPr>
        <w:t xml:space="preserve">Incorrect: </w:t>
      </w:r>
      <w:r w:rsidRPr="004214FA">
        <w:rPr>
          <w:rStyle w:val="Emphasis"/>
          <w:sz w:val="22"/>
          <w:szCs w:val="22"/>
        </w:rPr>
        <w:t>as shown in Eq. (1)</w:t>
      </w:r>
      <w:r w:rsidRPr="004214FA">
        <w:rPr>
          <w:sz w:val="22"/>
          <w:szCs w:val="22"/>
        </w:rPr>
        <w:t xml:space="preserve"> (avoid “Eq.” in the middle of a sentence)</w:t>
      </w:r>
    </w:p>
    <w:p w14:paraId="5BF33374" w14:textId="4136ACF6" w:rsidR="00EF2156" w:rsidRPr="004214FA" w:rsidRDefault="00AB5E16" w:rsidP="00AB5E16">
      <w:pPr>
        <w:spacing w:after="60"/>
        <w:jc w:val="both"/>
      </w:pPr>
      <w:r w:rsidRPr="004214FA">
        <w:t xml:space="preserve">The equation number should be </w:t>
      </w:r>
      <w:r w:rsidRPr="004214FA">
        <w:rPr>
          <w:rStyle w:val="Strong"/>
        </w:rPr>
        <w:t>right-aligned</w:t>
      </w:r>
      <w:r w:rsidRPr="004214FA">
        <w:t xml:space="preserve"> and enclosed in parentheses, line spacing: single, before 6; after 6. For example:</w:t>
      </w:r>
    </w:p>
    <w:tbl>
      <w:tblPr>
        <w:tblStyle w:val="a1"/>
        <w:tblW w:w="9072" w:type="dxa"/>
        <w:tblBorders>
          <w:top w:val="nil"/>
          <w:left w:val="nil"/>
          <w:bottom w:val="nil"/>
          <w:right w:val="nil"/>
          <w:insideH w:val="nil"/>
          <w:insideV w:val="nil"/>
        </w:tblBorders>
        <w:tblLayout w:type="fixed"/>
        <w:tblCellMar>
          <w:left w:w="28" w:type="dxa"/>
          <w:right w:w="28" w:type="dxa"/>
        </w:tblCellMar>
        <w:tblLook w:val="0400" w:firstRow="0" w:lastRow="0" w:firstColumn="0" w:lastColumn="0" w:noHBand="0" w:noVBand="1"/>
      </w:tblPr>
      <w:tblGrid>
        <w:gridCol w:w="8263"/>
        <w:gridCol w:w="809"/>
      </w:tblGrid>
      <w:tr w:rsidR="00AB5E16" w14:paraId="079FC476" w14:textId="77777777" w:rsidTr="00AB5E16">
        <w:tc>
          <w:tcPr>
            <w:tcW w:w="8263" w:type="dxa"/>
            <w:vAlign w:val="center"/>
          </w:tcPr>
          <w:p w14:paraId="0F6C93BE" w14:textId="77777777" w:rsidR="00AB5E16" w:rsidRPr="00380984" w:rsidRDefault="00AB5E16" w:rsidP="00AB5E16">
            <w:pPr>
              <w:spacing w:before="120" w:after="120"/>
              <w:ind w:firstLine="0"/>
              <w:jc w:val="center"/>
              <w:rPr>
                <w:rFonts w:ascii="Cambria Math" w:eastAsia="Cambria Math" w:hAnsi="Cambria Math" w:cs="Cambria Math"/>
              </w:rPr>
            </w:pPr>
            <m:oMathPara>
              <m:oMathParaPr>
                <m:jc m:val="center"/>
              </m:oMathParaPr>
              <m:oMath>
                <m:r>
                  <w:rPr>
                    <w:rFonts w:ascii="Cambria Math" w:eastAsia="Cambria Math" w:hAnsi="Cambria Math" w:cs="Cambria Math"/>
                  </w:rPr>
                  <m:t>x=</m:t>
                </m:r>
                <m:f>
                  <m:fPr>
                    <m:ctrlPr>
                      <w:rPr>
                        <w:rFonts w:ascii="Cambria Math" w:eastAsia="Cambria Math" w:hAnsi="Cambria Math" w:cs="Cambria Math"/>
                      </w:rPr>
                    </m:ctrlPr>
                  </m:fPr>
                  <m:num>
                    <m:r>
                      <w:rPr>
                        <w:rFonts w:ascii="Cambria Math" w:eastAsia="Cambria Math" w:hAnsi="Cambria Math" w:cs="Cambria Math"/>
                      </w:rPr>
                      <m:t>-b±</m:t>
                    </m:r>
                    <m:rad>
                      <m:radPr>
                        <m:degHide m:val="1"/>
                        <m:ctrlPr>
                          <w:rPr>
                            <w:rFonts w:ascii="Cambria Math" w:eastAsia="Cambria Math" w:hAnsi="Cambria Math" w:cs="Cambria Math"/>
                          </w:rPr>
                        </m:ctrlPr>
                      </m:radPr>
                      <m:deg/>
                      <m:e>
                        <m:sSup>
                          <m:sSupPr>
                            <m:ctrlPr>
                              <w:rPr>
                                <w:rFonts w:ascii="Cambria Math" w:eastAsia="Cambria Math" w:hAnsi="Cambria Math" w:cs="Cambria Math"/>
                              </w:rPr>
                            </m:ctrlPr>
                          </m:sSupPr>
                          <m:e>
                            <m:r>
                              <w:rPr>
                                <w:rFonts w:ascii="Cambria Math" w:eastAsia="Cambria Math" w:hAnsi="Cambria Math" w:cs="Cambria Math"/>
                              </w:rPr>
                              <m:t>b</m:t>
                            </m:r>
                          </m:e>
                          <m:sup>
                            <m:r>
                              <w:rPr>
                                <w:rFonts w:ascii="Cambria Math" w:eastAsia="Cambria Math" w:hAnsi="Cambria Math" w:cs="Cambria Math"/>
                              </w:rPr>
                              <m:t>2</m:t>
                            </m:r>
                          </m:sup>
                        </m:sSup>
                        <m:r>
                          <w:rPr>
                            <w:rFonts w:ascii="Cambria Math" w:eastAsia="Cambria Math" w:hAnsi="Cambria Math" w:cs="Cambria Math"/>
                          </w:rPr>
                          <m:t>-4ac</m:t>
                        </m:r>
                      </m:e>
                    </m:rad>
                  </m:num>
                  <m:den>
                    <m:r>
                      <w:rPr>
                        <w:rFonts w:ascii="Cambria Math" w:eastAsia="Cambria Math" w:hAnsi="Cambria Math" w:cs="Cambria Math"/>
                      </w:rPr>
                      <m:t>2a</m:t>
                    </m:r>
                  </m:den>
                </m:f>
              </m:oMath>
            </m:oMathPara>
          </w:p>
        </w:tc>
        <w:tc>
          <w:tcPr>
            <w:tcW w:w="809" w:type="dxa"/>
            <w:vAlign w:val="center"/>
          </w:tcPr>
          <w:p w14:paraId="536C9512" w14:textId="77777777" w:rsidR="00AB5E16" w:rsidRDefault="00AB5E16" w:rsidP="00AB5E16">
            <w:pPr>
              <w:spacing w:before="120" w:after="120"/>
              <w:ind w:firstLine="0"/>
              <w:jc w:val="right"/>
              <w:rPr>
                <w:rFonts w:ascii="Times" w:eastAsia="Times" w:hAnsi="Times" w:cs="Times"/>
              </w:rPr>
            </w:pPr>
            <w:r>
              <w:rPr>
                <w:rFonts w:ascii="Times" w:eastAsia="Times" w:hAnsi="Times" w:cs="Times"/>
              </w:rPr>
              <w:t>(1)</w:t>
            </w:r>
          </w:p>
        </w:tc>
      </w:tr>
    </w:tbl>
    <w:p w14:paraId="25396BDA" w14:textId="27285F0A" w:rsidR="00162F32" w:rsidRDefault="00162F32" w:rsidP="00162F32">
      <w:pPr>
        <w:spacing w:after="60"/>
        <w:jc w:val="both"/>
      </w:pPr>
      <w:r>
        <w:t xml:space="preserve">An example of </w:t>
      </w:r>
      <w:r w:rsidRPr="00162F32">
        <w:rPr>
          <w:sz w:val="20"/>
          <w:szCs w:val="20"/>
        </w:rPr>
        <w:t>figures, tables, section heading and subheading</w:t>
      </w:r>
      <w:r>
        <w:rPr>
          <w:sz w:val="20"/>
          <w:szCs w:val="20"/>
        </w:rPr>
        <w:t>, equation</w:t>
      </w:r>
      <w:r>
        <w:t xml:space="preserve"> is shown in the Figure 4.</w:t>
      </w:r>
    </w:p>
    <w:p w14:paraId="26EB3E46" w14:textId="77777777" w:rsidR="00162F32" w:rsidRDefault="00162F32" w:rsidP="00162F32">
      <w:pPr>
        <w:pStyle w:val="Heading2"/>
        <w:jc w:val="center"/>
      </w:pPr>
      <w:r>
        <w:lastRenderedPageBreak/>
        <w:t xml:space="preserve"> </w:t>
      </w:r>
      <w:r>
        <w:rPr>
          <w:noProof/>
        </w:rPr>
        <w:drawing>
          <wp:inline distT="0" distB="0" distL="0" distR="0" wp14:anchorId="6297440B" wp14:editId="0F1B94F9">
            <wp:extent cx="3539204" cy="4424004"/>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hHuongDanTemplate-2-TA.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57049" cy="4446310"/>
                    </a:xfrm>
                    <a:prstGeom prst="rect">
                      <a:avLst/>
                    </a:prstGeom>
                  </pic:spPr>
                </pic:pic>
              </a:graphicData>
            </a:graphic>
          </wp:inline>
        </w:drawing>
      </w:r>
    </w:p>
    <w:p w14:paraId="29C0C020" w14:textId="0E793601" w:rsidR="00162F32" w:rsidRDefault="00162F32" w:rsidP="00162F32">
      <w:pPr>
        <w:spacing w:before="120" w:after="120" w:line="280" w:lineRule="auto"/>
        <w:ind w:firstLine="0"/>
        <w:jc w:val="center"/>
        <w:rPr>
          <w:i/>
          <w:sz w:val="20"/>
          <w:szCs w:val="20"/>
        </w:rPr>
      </w:pPr>
      <w:r>
        <w:rPr>
          <w:b/>
          <w:sz w:val="20"/>
          <w:szCs w:val="20"/>
        </w:rPr>
        <w:t xml:space="preserve">Figure 4. </w:t>
      </w:r>
      <w:r w:rsidRPr="00C543F3">
        <w:rPr>
          <w:i/>
          <w:sz w:val="20"/>
          <w:szCs w:val="20"/>
        </w:rPr>
        <w:t xml:space="preserve">Guidelines of </w:t>
      </w:r>
      <w:r>
        <w:rPr>
          <w:i/>
          <w:sz w:val="20"/>
          <w:szCs w:val="20"/>
        </w:rPr>
        <w:t>figures, of tables</w:t>
      </w:r>
      <w:r w:rsidRPr="00C543F3">
        <w:rPr>
          <w:i/>
          <w:sz w:val="20"/>
          <w:szCs w:val="20"/>
        </w:rPr>
        <w:t xml:space="preserve">, of </w:t>
      </w:r>
      <w:r w:rsidRPr="00FA52B0">
        <w:rPr>
          <w:i/>
          <w:sz w:val="20"/>
          <w:szCs w:val="20"/>
        </w:rPr>
        <w:t>section heading and subheading</w:t>
      </w:r>
      <w:r>
        <w:rPr>
          <w:i/>
          <w:sz w:val="20"/>
          <w:szCs w:val="20"/>
        </w:rPr>
        <w:t>.</w:t>
      </w:r>
    </w:p>
    <w:p w14:paraId="351B7756" w14:textId="1B3AA8BA" w:rsidR="00AB5E16" w:rsidRDefault="00AB5E16" w:rsidP="00AB5E16">
      <w:pPr>
        <w:spacing w:before="120" w:after="120"/>
        <w:ind w:firstLine="0"/>
        <w:jc w:val="both"/>
        <w:rPr>
          <w:b/>
          <w:i/>
        </w:rPr>
      </w:pPr>
      <w:r w:rsidRPr="00AB5E16">
        <w:rPr>
          <w:b/>
          <w:i/>
        </w:rPr>
        <w:t>1.</w:t>
      </w:r>
      <w:r w:rsidR="004214FA">
        <w:rPr>
          <w:b/>
          <w:i/>
        </w:rPr>
        <w:t>5</w:t>
      </w:r>
      <w:r w:rsidRPr="00AB5E16">
        <w:rPr>
          <w:b/>
          <w:i/>
        </w:rPr>
        <w:t xml:space="preserve">. </w:t>
      </w:r>
      <w:r w:rsidR="004214FA" w:rsidRPr="004214FA">
        <w:rPr>
          <w:b/>
          <w:i/>
        </w:rPr>
        <w:t xml:space="preserve">Abbreviation and </w:t>
      </w:r>
      <w:r w:rsidR="004214FA">
        <w:rPr>
          <w:b/>
          <w:i/>
        </w:rPr>
        <w:t>a</w:t>
      </w:r>
      <w:r w:rsidR="004214FA" w:rsidRPr="004214FA">
        <w:rPr>
          <w:b/>
          <w:i/>
        </w:rPr>
        <w:t>cronym</w:t>
      </w:r>
    </w:p>
    <w:p w14:paraId="3F0E38AE" w14:textId="77777777" w:rsidR="004214FA" w:rsidRDefault="004214FA" w:rsidP="004214FA">
      <w:pPr>
        <w:spacing w:after="60"/>
        <w:jc w:val="both"/>
      </w:pPr>
      <w:r>
        <w:t xml:space="preserve">When an abbreviation or acronym first appears in the text, </w:t>
      </w:r>
      <w:r>
        <w:rPr>
          <w:rStyle w:val="Strong"/>
        </w:rPr>
        <w:t>spell out the full term</w:t>
      </w:r>
      <w:r>
        <w:t xml:space="preserve">, followed by the abbreviation in parentheses. Thereafter, you can use the abbreviation alone. </w:t>
      </w:r>
    </w:p>
    <w:p w14:paraId="1E4A95A7" w14:textId="135FC8D2" w:rsidR="004214FA" w:rsidRDefault="004214FA" w:rsidP="004214FA">
      <w:pPr>
        <w:spacing w:after="60"/>
        <w:jc w:val="both"/>
      </w:pPr>
      <w:r>
        <w:t>For example: Orthogonal Frequency Division Multiplexing (OFDM) is widely used in modern communication systems. OFDM provides high spectral efficiency and robustness against multipath fading.</w:t>
      </w:r>
    </w:p>
    <w:p w14:paraId="5CA7D14A" w14:textId="3A57E9F4" w:rsidR="004214FA" w:rsidRDefault="004214FA" w:rsidP="004214FA">
      <w:pPr>
        <w:spacing w:after="60"/>
        <w:jc w:val="both"/>
      </w:pPr>
      <w:r>
        <w:t>Regulations of abbreviation or acronym are summarized as Table 2.</w:t>
      </w:r>
    </w:p>
    <w:p w14:paraId="2C1601E6" w14:textId="1C9782A1" w:rsidR="004214FA" w:rsidRPr="00897689" w:rsidRDefault="004214FA" w:rsidP="004214FA">
      <w:pPr>
        <w:pStyle w:val="NormalWeb"/>
        <w:spacing w:before="120" w:beforeAutospacing="0" w:after="120" w:afterAutospacing="0"/>
        <w:jc w:val="right"/>
        <w:rPr>
          <w:sz w:val="20"/>
        </w:rPr>
      </w:pPr>
      <w:r w:rsidRPr="00897689">
        <w:rPr>
          <w:b/>
          <w:sz w:val="20"/>
        </w:rPr>
        <w:t xml:space="preserve">Table </w:t>
      </w:r>
      <w:r>
        <w:rPr>
          <w:b/>
          <w:sz w:val="20"/>
        </w:rPr>
        <w:t>2</w:t>
      </w:r>
      <w:r w:rsidRPr="00897689">
        <w:rPr>
          <w:b/>
          <w:sz w:val="20"/>
        </w:rPr>
        <w:t>.</w:t>
      </w:r>
      <w:r w:rsidRPr="00897689">
        <w:rPr>
          <w:sz w:val="20"/>
        </w:rPr>
        <w:t xml:space="preserve"> </w:t>
      </w:r>
      <w:r w:rsidRPr="00897689">
        <w:rPr>
          <w:i/>
          <w:sz w:val="20"/>
        </w:rPr>
        <w:t xml:space="preserve">IEEE-Style </w:t>
      </w:r>
      <w:r w:rsidRPr="004214FA">
        <w:rPr>
          <w:i/>
          <w:sz w:val="20"/>
        </w:rPr>
        <w:t>Abbreviation and Acronym Guidelines</w:t>
      </w:r>
      <w:r w:rsidRPr="00897689">
        <w:rPr>
          <w:sz w:val="20"/>
        </w:rPr>
        <w:t>.</w:t>
      </w:r>
    </w:p>
    <w:tbl>
      <w:tblPr>
        <w:tblStyle w:val="a3"/>
        <w:tblW w:w="9072" w:type="dxa"/>
        <w:jc w:val="center"/>
        <w:tblBorders>
          <w:top w:val="nil"/>
          <w:left w:val="nil"/>
          <w:bottom w:val="nil"/>
          <w:right w:val="nil"/>
          <w:insideH w:val="single" w:sz="4" w:space="0" w:color="000000"/>
          <w:insideV w:val="nil"/>
        </w:tblBorders>
        <w:tblLayout w:type="fixed"/>
        <w:tblCellMar>
          <w:left w:w="28" w:type="dxa"/>
          <w:right w:w="28" w:type="dxa"/>
        </w:tblCellMar>
        <w:tblLook w:val="0400" w:firstRow="0" w:lastRow="0" w:firstColumn="0" w:lastColumn="0" w:noHBand="0" w:noVBand="1"/>
      </w:tblPr>
      <w:tblGrid>
        <w:gridCol w:w="2083"/>
        <w:gridCol w:w="3271"/>
        <w:gridCol w:w="3718"/>
      </w:tblGrid>
      <w:tr w:rsidR="004214FA" w14:paraId="4494FDCE" w14:textId="77777777" w:rsidTr="00723F32">
        <w:trPr>
          <w:jc w:val="center"/>
        </w:trPr>
        <w:tc>
          <w:tcPr>
            <w:tcW w:w="1985" w:type="dxa"/>
            <w:tcBorders>
              <w:top w:val="single" w:sz="8" w:space="0" w:color="000000"/>
              <w:bottom w:val="single" w:sz="8" w:space="0" w:color="000000"/>
            </w:tcBorders>
            <w:vAlign w:val="center"/>
          </w:tcPr>
          <w:p w14:paraId="6353AF37" w14:textId="2200C5EE" w:rsidR="004214FA" w:rsidRDefault="004214FA" w:rsidP="00723F32">
            <w:pPr>
              <w:spacing w:before="60" w:after="60"/>
              <w:ind w:firstLine="0"/>
              <w:jc w:val="center"/>
              <w:rPr>
                <w:i/>
                <w:sz w:val="20"/>
                <w:szCs w:val="20"/>
              </w:rPr>
            </w:pPr>
            <w:r w:rsidRPr="004214FA">
              <w:rPr>
                <w:rFonts w:ascii="Times" w:eastAsia="Times" w:hAnsi="Times" w:cs="Times"/>
                <w:b/>
                <w:color w:val="202122"/>
                <w:sz w:val="20"/>
                <w:szCs w:val="20"/>
              </w:rPr>
              <w:t>Rule</w:t>
            </w:r>
          </w:p>
        </w:tc>
        <w:tc>
          <w:tcPr>
            <w:tcW w:w="3118" w:type="dxa"/>
            <w:tcBorders>
              <w:top w:val="single" w:sz="8" w:space="0" w:color="000000"/>
              <w:bottom w:val="single" w:sz="8" w:space="0" w:color="000000"/>
            </w:tcBorders>
            <w:vAlign w:val="center"/>
          </w:tcPr>
          <w:p w14:paraId="1C75C8F1" w14:textId="4E988506" w:rsidR="004214FA" w:rsidRDefault="004214FA" w:rsidP="00723F32">
            <w:pPr>
              <w:spacing w:before="60" w:after="60"/>
              <w:ind w:left="-221" w:firstLine="0"/>
              <w:jc w:val="center"/>
              <w:rPr>
                <w:i/>
                <w:sz w:val="20"/>
                <w:szCs w:val="20"/>
              </w:rPr>
            </w:pPr>
            <w:r w:rsidRPr="004214FA">
              <w:rPr>
                <w:rFonts w:ascii="Times" w:eastAsia="Times" w:hAnsi="Times" w:cs="Times"/>
                <w:b/>
                <w:color w:val="202122"/>
                <w:sz w:val="20"/>
                <w:szCs w:val="20"/>
              </w:rPr>
              <w:t>Description</w:t>
            </w:r>
          </w:p>
        </w:tc>
        <w:tc>
          <w:tcPr>
            <w:tcW w:w="3544" w:type="dxa"/>
            <w:tcBorders>
              <w:top w:val="single" w:sz="8" w:space="0" w:color="000000"/>
              <w:bottom w:val="single" w:sz="8" w:space="0" w:color="000000"/>
            </w:tcBorders>
            <w:vAlign w:val="center"/>
          </w:tcPr>
          <w:p w14:paraId="6DAA97F8" w14:textId="60CA92B4" w:rsidR="004214FA" w:rsidRDefault="004214FA" w:rsidP="00723F32">
            <w:pPr>
              <w:spacing w:before="60" w:after="60"/>
              <w:ind w:firstLine="0"/>
              <w:jc w:val="center"/>
              <w:rPr>
                <w:i/>
                <w:sz w:val="20"/>
                <w:szCs w:val="20"/>
              </w:rPr>
            </w:pPr>
            <w:r w:rsidRPr="004214FA">
              <w:rPr>
                <w:rFonts w:ascii="Times" w:eastAsia="Times" w:hAnsi="Times" w:cs="Times"/>
                <w:b/>
                <w:color w:val="202122"/>
                <w:sz w:val="20"/>
                <w:szCs w:val="20"/>
              </w:rPr>
              <w:t>Example</w:t>
            </w:r>
          </w:p>
        </w:tc>
      </w:tr>
      <w:tr w:rsidR="004214FA" w14:paraId="6F17650C" w14:textId="77777777" w:rsidTr="00723F32">
        <w:trPr>
          <w:jc w:val="center"/>
        </w:trPr>
        <w:tc>
          <w:tcPr>
            <w:tcW w:w="1985" w:type="dxa"/>
            <w:tcBorders>
              <w:top w:val="single" w:sz="8" w:space="0" w:color="000000"/>
            </w:tcBorders>
            <w:vAlign w:val="center"/>
          </w:tcPr>
          <w:p w14:paraId="22D9934A" w14:textId="3B27C41A" w:rsidR="004214FA" w:rsidRDefault="004214FA" w:rsidP="00723F32">
            <w:pPr>
              <w:spacing w:before="60" w:after="60"/>
              <w:ind w:firstLine="0"/>
              <w:jc w:val="center"/>
              <w:rPr>
                <w:rFonts w:ascii="Times" w:eastAsia="Times" w:hAnsi="Times" w:cs="Times"/>
                <w:i/>
                <w:sz w:val="20"/>
                <w:szCs w:val="20"/>
              </w:rPr>
            </w:pPr>
            <w:r>
              <w:t>Define on first use</w:t>
            </w:r>
          </w:p>
        </w:tc>
        <w:tc>
          <w:tcPr>
            <w:tcW w:w="3118" w:type="dxa"/>
            <w:tcBorders>
              <w:top w:val="single" w:sz="8" w:space="0" w:color="000000"/>
            </w:tcBorders>
            <w:vAlign w:val="center"/>
          </w:tcPr>
          <w:p w14:paraId="0FF4545A" w14:textId="749BD260" w:rsidR="004214FA" w:rsidRDefault="004214FA" w:rsidP="00723F32">
            <w:pPr>
              <w:spacing w:before="60" w:after="60"/>
              <w:ind w:firstLine="0"/>
              <w:jc w:val="center"/>
              <w:rPr>
                <w:rFonts w:ascii="Times" w:eastAsia="Times" w:hAnsi="Times" w:cs="Times"/>
                <w:i/>
                <w:sz w:val="20"/>
                <w:szCs w:val="20"/>
              </w:rPr>
            </w:pPr>
            <w:r>
              <w:t>Full term + (abbreviation)</w:t>
            </w:r>
          </w:p>
        </w:tc>
        <w:tc>
          <w:tcPr>
            <w:tcW w:w="3544" w:type="dxa"/>
            <w:tcBorders>
              <w:top w:val="single" w:sz="8" w:space="0" w:color="000000"/>
            </w:tcBorders>
            <w:vAlign w:val="center"/>
          </w:tcPr>
          <w:p w14:paraId="2B54CBB3" w14:textId="3ACBDD3D" w:rsidR="004214FA" w:rsidRDefault="004214FA" w:rsidP="00723F32">
            <w:pPr>
              <w:spacing w:before="60" w:after="60"/>
              <w:ind w:firstLine="0"/>
              <w:jc w:val="center"/>
              <w:rPr>
                <w:rFonts w:ascii="Times" w:eastAsia="Times" w:hAnsi="Times" w:cs="Times"/>
                <w:i/>
                <w:sz w:val="20"/>
                <w:szCs w:val="20"/>
              </w:rPr>
            </w:pPr>
            <w:r>
              <w:t>“Support Vector Machine (SVM)”</w:t>
            </w:r>
          </w:p>
        </w:tc>
      </w:tr>
      <w:tr w:rsidR="004214FA" w14:paraId="0CB66C33" w14:textId="77777777" w:rsidTr="00723F32">
        <w:trPr>
          <w:jc w:val="center"/>
        </w:trPr>
        <w:tc>
          <w:tcPr>
            <w:tcW w:w="1985" w:type="dxa"/>
            <w:vAlign w:val="center"/>
          </w:tcPr>
          <w:p w14:paraId="6F8C6116" w14:textId="2688314B" w:rsidR="004214FA" w:rsidRDefault="004214FA" w:rsidP="00723F32">
            <w:pPr>
              <w:spacing w:before="60" w:after="60"/>
              <w:ind w:firstLine="0"/>
              <w:jc w:val="center"/>
              <w:rPr>
                <w:rFonts w:ascii="Times" w:eastAsia="Times" w:hAnsi="Times" w:cs="Times"/>
                <w:i/>
                <w:sz w:val="20"/>
                <w:szCs w:val="20"/>
              </w:rPr>
            </w:pPr>
            <w:r>
              <w:t>No need to define common terms</w:t>
            </w:r>
          </w:p>
        </w:tc>
        <w:tc>
          <w:tcPr>
            <w:tcW w:w="3118" w:type="dxa"/>
            <w:vAlign w:val="center"/>
          </w:tcPr>
          <w:p w14:paraId="77758033" w14:textId="7E8F851D" w:rsidR="004214FA" w:rsidRDefault="004214FA" w:rsidP="00723F32">
            <w:pPr>
              <w:spacing w:before="60" w:after="60"/>
              <w:ind w:firstLine="0"/>
              <w:jc w:val="center"/>
              <w:rPr>
                <w:rFonts w:ascii="Times" w:eastAsia="Times" w:hAnsi="Times" w:cs="Times"/>
                <w:i/>
                <w:sz w:val="20"/>
                <w:szCs w:val="20"/>
              </w:rPr>
            </w:pPr>
            <w:r>
              <w:t>Use as is</w:t>
            </w:r>
          </w:p>
        </w:tc>
        <w:tc>
          <w:tcPr>
            <w:tcW w:w="3544" w:type="dxa"/>
            <w:vAlign w:val="center"/>
          </w:tcPr>
          <w:p w14:paraId="71C4246D" w14:textId="38443060" w:rsidR="004214FA" w:rsidRDefault="004214FA" w:rsidP="00723F32">
            <w:pPr>
              <w:spacing w:before="60" w:after="60"/>
              <w:ind w:firstLine="0"/>
              <w:jc w:val="center"/>
              <w:rPr>
                <w:rFonts w:ascii="Times" w:eastAsia="Times" w:hAnsi="Times" w:cs="Times"/>
                <w:i/>
                <w:sz w:val="20"/>
                <w:szCs w:val="20"/>
              </w:rPr>
            </w:pPr>
            <w:r>
              <w:t>“LED”, “GHz”, “IEEE”</w:t>
            </w:r>
          </w:p>
        </w:tc>
      </w:tr>
      <w:tr w:rsidR="004214FA" w14:paraId="15596613" w14:textId="77777777" w:rsidTr="00723F32">
        <w:trPr>
          <w:jc w:val="center"/>
        </w:trPr>
        <w:tc>
          <w:tcPr>
            <w:tcW w:w="1985" w:type="dxa"/>
            <w:vAlign w:val="center"/>
          </w:tcPr>
          <w:p w14:paraId="4D61AB15" w14:textId="7CAFD42E" w:rsidR="004214FA" w:rsidRDefault="004214FA" w:rsidP="00723F32">
            <w:pPr>
              <w:spacing w:before="60" w:after="60"/>
              <w:ind w:firstLine="0"/>
              <w:jc w:val="center"/>
              <w:rPr>
                <w:rFonts w:ascii="Times" w:eastAsia="Times" w:hAnsi="Times" w:cs="Times"/>
                <w:i/>
                <w:sz w:val="20"/>
                <w:szCs w:val="20"/>
              </w:rPr>
            </w:pPr>
            <w:r>
              <w:t>Keep consistent</w:t>
            </w:r>
          </w:p>
        </w:tc>
        <w:tc>
          <w:tcPr>
            <w:tcW w:w="3118" w:type="dxa"/>
            <w:vAlign w:val="center"/>
          </w:tcPr>
          <w:p w14:paraId="36ED1434" w14:textId="494DE53F" w:rsidR="004214FA" w:rsidRDefault="004214FA" w:rsidP="00723F32">
            <w:pPr>
              <w:spacing w:before="60" w:after="60"/>
              <w:ind w:firstLine="0"/>
              <w:jc w:val="center"/>
              <w:rPr>
                <w:rFonts w:ascii="Times" w:eastAsia="Times" w:hAnsi="Times" w:cs="Times"/>
                <w:i/>
                <w:sz w:val="20"/>
                <w:szCs w:val="20"/>
              </w:rPr>
            </w:pPr>
            <w:r>
              <w:t>Same acronym throughout</w:t>
            </w:r>
          </w:p>
        </w:tc>
        <w:tc>
          <w:tcPr>
            <w:tcW w:w="3544" w:type="dxa"/>
            <w:vAlign w:val="center"/>
          </w:tcPr>
          <w:p w14:paraId="402CE4FC" w14:textId="706DF81C" w:rsidR="004214FA" w:rsidRDefault="004214FA" w:rsidP="00723F32">
            <w:pPr>
              <w:spacing w:before="60" w:after="60"/>
              <w:ind w:firstLine="0"/>
              <w:jc w:val="center"/>
              <w:rPr>
                <w:rFonts w:ascii="Times" w:eastAsia="Times" w:hAnsi="Times" w:cs="Times"/>
                <w:i/>
                <w:sz w:val="20"/>
                <w:szCs w:val="20"/>
              </w:rPr>
            </w:pPr>
            <w:r>
              <w:t>Always use “SVM”, not “Support VM”</w:t>
            </w:r>
          </w:p>
        </w:tc>
      </w:tr>
      <w:tr w:rsidR="004214FA" w14:paraId="47F9ACCE" w14:textId="77777777" w:rsidTr="004214FA">
        <w:trPr>
          <w:jc w:val="center"/>
        </w:trPr>
        <w:tc>
          <w:tcPr>
            <w:tcW w:w="1985" w:type="dxa"/>
            <w:vAlign w:val="center"/>
          </w:tcPr>
          <w:p w14:paraId="21ADA82B" w14:textId="5C5166D4" w:rsidR="004214FA" w:rsidRDefault="004214FA" w:rsidP="00723F32">
            <w:pPr>
              <w:spacing w:before="60" w:after="60"/>
              <w:ind w:firstLine="0"/>
              <w:jc w:val="center"/>
              <w:rPr>
                <w:rFonts w:ascii="Times" w:eastAsia="Times" w:hAnsi="Times" w:cs="Times"/>
                <w:i/>
                <w:sz w:val="20"/>
                <w:szCs w:val="20"/>
              </w:rPr>
            </w:pPr>
            <w:r>
              <w:t>Plurals</w:t>
            </w:r>
          </w:p>
        </w:tc>
        <w:tc>
          <w:tcPr>
            <w:tcW w:w="3118" w:type="dxa"/>
            <w:vAlign w:val="center"/>
          </w:tcPr>
          <w:p w14:paraId="1E19351E" w14:textId="3B3D152B" w:rsidR="004214FA" w:rsidRDefault="004214FA" w:rsidP="00723F32">
            <w:pPr>
              <w:spacing w:before="60" w:after="60"/>
              <w:ind w:firstLine="0"/>
              <w:jc w:val="center"/>
              <w:rPr>
                <w:rFonts w:ascii="Times" w:eastAsia="Times" w:hAnsi="Times" w:cs="Times"/>
                <w:i/>
                <w:sz w:val="20"/>
                <w:szCs w:val="20"/>
              </w:rPr>
            </w:pPr>
            <w:r>
              <w:t>Add “s” only</w:t>
            </w:r>
          </w:p>
        </w:tc>
        <w:tc>
          <w:tcPr>
            <w:tcW w:w="3544" w:type="dxa"/>
            <w:vAlign w:val="center"/>
          </w:tcPr>
          <w:p w14:paraId="48177BEA" w14:textId="732492F1" w:rsidR="004214FA" w:rsidRDefault="004214FA" w:rsidP="00723F32">
            <w:pPr>
              <w:spacing w:before="60" w:after="60"/>
              <w:ind w:firstLine="0"/>
              <w:jc w:val="center"/>
              <w:rPr>
                <w:rFonts w:ascii="Times" w:eastAsia="Times" w:hAnsi="Times" w:cs="Times"/>
                <w:i/>
                <w:sz w:val="20"/>
                <w:szCs w:val="20"/>
              </w:rPr>
            </w:pPr>
            <w:r>
              <w:t>“CPUs”, not “CPU’s”</w:t>
            </w:r>
          </w:p>
        </w:tc>
      </w:tr>
      <w:tr w:rsidR="004214FA" w14:paraId="69442D6E" w14:textId="77777777" w:rsidTr="00723F32">
        <w:trPr>
          <w:jc w:val="center"/>
        </w:trPr>
        <w:tc>
          <w:tcPr>
            <w:tcW w:w="1985" w:type="dxa"/>
            <w:tcBorders>
              <w:bottom w:val="single" w:sz="4" w:space="0" w:color="000000"/>
            </w:tcBorders>
            <w:vAlign w:val="center"/>
          </w:tcPr>
          <w:p w14:paraId="704E1903" w14:textId="55525BF7" w:rsidR="004214FA" w:rsidRDefault="004214FA" w:rsidP="00723F32">
            <w:pPr>
              <w:spacing w:before="60" w:after="60"/>
              <w:ind w:firstLine="0"/>
              <w:jc w:val="center"/>
            </w:pPr>
            <w:r>
              <w:t>Titles &amp; abstracts</w:t>
            </w:r>
          </w:p>
        </w:tc>
        <w:tc>
          <w:tcPr>
            <w:tcW w:w="3118" w:type="dxa"/>
            <w:tcBorders>
              <w:bottom w:val="single" w:sz="4" w:space="0" w:color="000000"/>
            </w:tcBorders>
            <w:vAlign w:val="center"/>
          </w:tcPr>
          <w:p w14:paraId="7F228238" w14:textId="7DCDFA4F" w:rsidR="004214FA" w:rsidRDefault="004214FA" w:rsidP="00723F32">
            <w:pPr>
              <w:spacing w:before="60" w:after="60"/>
              <w:ind w:firstLine="0"/>
              <w:jc w:val="center"/>
            </w:pPr>
            <w:r>
              <w:t>Avoid or define immediately</w:t>
            </w:r>
          </w:p>
        </w:tc>
        <w:tc>
          <w:tcPr>
            <w:tcW w:w="3544" w:type="dxa"/>
            <w:tcBorders>
              <w:bottom w:val="single" w:sz="4" w:space="0" w:color="000000"/>
            </w:tcBorders>
            <w:vAlign w:val="center"/>
          </w:tcPr>
          <w:p w14:paraId="69EAA18A" w14:textId="65D5AA74" w:rsidR="004214FA" w:rsidRDefault="004214FA" w:rsidP="00723F32">
            <w:pPr>
              <w:spacing w:before="60" w:after="60"/>
              <w:ind w:firstLine="0"/>
              <w:jc w:val="center"/>
            </w:pPr>
            <w:r>
              <w:t>“... using an ANN-based approach”</w:t>
            </w:r>
          </w:p>
        </w:tc>
      </w:tr>
    </w:tbl>
    <w:p w14:paraId="74084196" w14:textId="7E586552" w:rsidR="00CB55DB" w:rsidRPr="00CB55DB" w:rsidRDefault="00CB55DB" w:rsidP="00CB55DB">
      <w:pPr>
        <w:spacing w:before="120" w:after="120"/>
        <w:ind w:firstLine="0"/>
        <w:jc w:val="both"/>
        <w:rPr>
          <w:b/>
          <w:i/>
        </w:rPr>
      </w:pPr>
      <w:r w:rsidRPr="00CB55DB">
        <w:rPr>
          <w:b/>
          <w:i/>
        </w:rPr>
        <w:t>1.6. Unit and number</w:t>
      </w:r>
    </w:p>
    <w:p w14:paraId="3BD011E7" w14:textId="23A41612" w:rsidR="00CB55DB" w:rsidRDefault="00CB55DB" w:rsidP="00CB55DB">
      <w:pPr>
        <w:spacing w:after="60"/>
        <w:jc w:val="both"/>
      </w:pPr>
      <w:r>
        <w:t xml:space="preserve">It must be consistently used International System of Units (SI Units) for the data in the article. Other kinds of unit should be converted to SI units whenever possible. Italic format is applied for symbols of </w:t>
      </w:r>
      <w:r>
        <w:lastRenderedPageBreak/>
        <w:t xml:space="preserve">calculated quantities. Decimals presented in Vietnamese articles by "," and by "." in English articles. Use a </w:t>
      </w:r>
      <w:r>
        <w:rPr>
          <w:rStyle w:val="Strong"/>
        </w:rPr>
        <w:t>space</w:t>
      </w:r>
      <w:r>
        <w:t xml:space="preserve"> between the number and the unit symbol. For example:</w:t>
      </w:r>
    </w:p>
    <w:p w14:paraId="5A878CCB" w14:textId="10A9DF7F" w:rsidR="00CB55DB" w:rsidRPr="00CB55DB" w:rsidRDefault="00CB55DB" w:rsidP="00CB55DB">
      <w:pPr>
        <w:pStyle w:val="NormalWeb"/>
        <w:spacing w:before="0" w:beforeAutospacing="0" w:after="60" w:afterAutospacing="0"/>
        <w:ind w:left="284"/>
        <w:rPr>
          <w:sz w:val="22"/>
          <w:szCs w:val="22"/>
        </w:rPr>
      </w:pPr>
      <w:r w:rsidRPr="00CB55DB">
        <w:rPr>
          <w:rFonts w:ascii="Segoe UI Symbol" w:hAnsi="Segoe UI Symbol" w:cs="Segoe UI Symbol"/>
          <w:sz w:val="22"/>
          <w:szCs w:val="22"/>
        </w:rPr>
        <w:t>✅</w:t>
      </w:r>
      <w:r w:rsidRPr="00CB55DB">
        <w:rPr>
          <w:sz w:val="22"/>
          <w:szCs w:val="22"/>
        </w:rPr>
        <w:t xml:space="preserve"> Correct: </w:t>
      </w:r>
      <w:r w:rsidRPr="00CB55DB">
        <w:rPr>
          <w:rStyle w:val="HTMLCode"/>
          <w:rFonts w:ascii="Times New Roman" w:hAnsi="Times New Roman" w:cs="Times New Roman"/>
          <w:sz w:val="22"/>
          <w:szCs w:val="22"/>
        </w:rPr>
        <w:t>10 mA</w:t>
      </w:r>
      <w:r w:rsidRPr="00CB55DB">
        <w:rPr>
          <w:sz w:val="22"/>
          <w:szCs w:val="22"/>
        </w:rPr>
        <w:t xml:space="preserve">, </w:t>
      </w:r>
      <w:r w:rsidRPr="00CB55DB">
        <w:rPr>
          <w:rStyle w:val="HTMLCode"/>
          <w:rFonts w:ascii="Times New Roman" w:hAnsi="Times New Roman" w:cs="Times New Roman"/>
          <w:sz w:val="22"/>
          <w:szCs w:val="22"/>
        </w:rPr>
        <w:t>5 V</w:t>
      </w:r>
      <w:r w:rsidRPr="00CB55DB">
        <w:rPr>
          <w:sz w:val="22"/>
          <w:szCs w:val="22"/>
        </w:rPr>
        <w:t xml:space="preserve">, </w:t>
      </w:r>
      <w:r w:rsidRPr="00CB55DB">
        <w:rPr>
          <w:rStyle w:val="HTMLCode"/>
          <w:rFonts w:ascii="Times New Roman" w:hAnsi="Times New Roman" w:cs="Times New Roman"/>
          <w:sz w:val="22"/>
          <w:szCs w:val="22"/>
        </w:rPr>
        <w:t>20 °C</w:t>
      </w:r>
    </w:p>
    <w:p w14:paraId="1D3122DD" w14:textId="7096AFAA" w:rsidR="00CB55DB" w:rsidRDefault="00CB55DB" w:rsidP="00CB55DB">
      <w:pPr>
        <w:pStyle w:val="NormalWeb"/>
        <w:spacing w:before="0" w:beforeAutospacing="0" w:after="60" w:afterAutospacing="0"/>
        <w:ind w:left="284"/>
        <w:rPr>
          <w:rStyle w:val="HTMLCode"/>
          <w:rFonts w:ascii="Times New Roman" w:hAnsi="Times New Roman" w:cs="Times New Roman"/>
          <w:sz w:val="22"/>
          <w:szCs w:val="22"/>
        </w:rPr>
      </w:pPr>
      <w:r w:rsidRPr="00CB55DB">
        <w:rPr>
          <w:rFonts w:ascii="Segoe UI Symbol" w:hAnsi="Segoe UI Symbol" w:cs="Segoe UI Symbol"/>
          <w:sz w:val="22"/>
          <w:szCs w:val="22"/>
        </w:rPr>
        <w:t>❌</w:t>
      </w:r>
      <w:r w:rsidRPr="00CB55DB">
        <w:rPr>
          <w:sz w:val="22"/>
          <w:szCs w:val="22"/>
        </w:rPr>
        <w:t xml:space="preserve"> Incorrect: </w:t>
      </w:r>
      <w:r w:rsidRPr="00CB55DB">
        <w:rPr>
          <w:rStyle w:val="HTMLCode"/>
          <w:rFonts w:ascii="Times New Roman" w:hAnsi="Times New Roman" w:cs="Times New Roman"/>
          <w:sz w:val="22"/>
          <w:szCs w:val="22"/>
        </w:rPr>
        <w:t>10mA</w:t>
      </w:r>
      <w:r w:rsidRPr="00CB55DB">
        <w:rPr>
          <w:sz w:val="22"/>
          <w:szCs w:val="22"/>
        </w:rPr>
        <w:t xml:space="preserve">, </w:t>
      </w:r>
      <w:r w:rsidRPr="00CB55DB">
        <w:rPr>
          <w:rStyle w:val="HTMLCode"/>
          <w:rFonts w:ascii="Times New Roman" w:hAnsi="Times New Roman" w:cs="Times New Roman"/>
          <w:sz w:val="22"/>
          <w:szCs w:val="22"/>
        </w:rPr>
        <w:t>5V</w:t>
      </w:r>
      <w:r w:rsidRPr="00CB55DB">
        <w:rPr>
          <w:sz w:val="22"/>
          <w:szCs w:val="22"/>
        </w:rPr>
        <w:t xml:space="preserve">, </w:t>
      </w:r>
      <w:r w:rsidRPr="00CB55DB">
        <w:rPr>
          <w:rStyle w:val="HTMLCode"/>
          <w:rFonts w:ascii="Times New Roman" w:hAnsi="Times New Roman" w:cs="Times New Roman"/>
          <w:sz w:val="22"/>
          <w:szCs w:val="22"/>
        </w:rPr>
        <w:t>20°C</w:t>
      </w:r>
    </w:p>
    <w:p w14:paraId="62E2A94E" w14:textId="77777777" w:rsidR="00CB55DB" w:rsidRDefault="00CB55DB" w:rsidP="00CB55DB">
      <w:pPr>
        <w:pStyle w:val="Heading1"/>
      </w:pPr>
      <w:r>
        <w:t>2. Materials and Methods</w:t>
      </w:r>
    </w:p>
    <w:p w14:paraId="139E82DC" w14:textId="5314D814" w:rsidR="008B59D5" w:rsidRDefault="003404D1">
      <w:pPr>
        <w:spacing w:after="60"/>
        <w:jc w:val="both"/>
      </w:pPr>
      <w:r>
        <w:t>This part should be described in detail the ways or method</w:t>
      </w:r>
      <w:r w:rsidR="006172AC">
        <w:t>s, materials, devices necessary</w:t>
      </w:r>
      <w:r>
        <w:t xml:space="preserve"> to solve the </w:t>
      </w:r>
      <w:r w:rsidR="00C40423" w:rsidRPr="00C40423">
        <w:t>re</w:t>
      </w:r>
      <w:r w:rsidRPr="00C40423">
        <w:t>search</w:t>
      </w:r>
      <w:r>
        <w:t xml:space="preserve"> problems. They should be described with sufficient detail so that other researchers can replicate and build on published results. New methods and protocols should be described in detail while well-established methods can be briefly described and appropriately cited. The approach might be by theoretical developing, empirical researching, surveying, etc. Applied approach should be explained the advantages and, if possible, be compared with previous studies. In the case of theoretical developing research, it should be present theoretical bases to find out solution to </w:t>
      </w:r>
      <w:r w:rsidR="00C40423" w:rsidRPr="00C40423">
        <w:t>re</w:t>
      </w:r>
      <w:r w:rsidRPr="00C40423">
        <w:t>search</w:t>
      </w:r>
      <w:r>
        <w:t xml:space="preserve"> problems.</w:t>
      </w:r>
    </w:p>
    <w:p w14:paraId="7B6B62E4" w14:textId="77777777" w:rsidR="00CB55DB" w:rsidRPr="00236584" w:rsidRDefault="00CB55DB" w:rsidP="00CB55DB">
      <w:pPr>
        <w:pStyle w:val="Heading1"/>
      </w:pPr>
      <w:r>
        <w:t>3. Results and Discussion</w:t>
      </w:r>
    </w:p>
    <w:p w14:paraId="2F85D494" w14:textId="77777777" w:rsidR="008B59D5" w:rsidRDefault="006172AC">
      <w:pPr>
        <w:spacing w:after="60"/>
        <w:jc w:val="both"/>
      </w:pPr>
      <w:r>
        <w:t xml:space="preserve">This section shows the </w:t>
      </w:r>
      <w:r w:rsidR="003404D1">
        <w:t xml:space="preserve">results obtained from doing research. Images or tables could be used to illustrate the results and support for discussions. Authors should discuss the results and how they can be interpreted in perspective of previous studies and of the working hypotheses. The findings and their implications should be discussed in the broadest context possible and limitations of the work highlighted. Future research directions may also be mentioned. </w:t>
      </w:r>
    </w:p>
    <w:p w14:paraId="3C390264" w14:textId="1548B0CB" w:rsidR="008B59D5" w:rsidRDefault="003404D1">
      <w:pPr>
        <w:spacing w:after="60"/>
        <w:jc w:val="both"/>
      </w:pPr>
      <w:r>
        <w:t>If necessary, one part of the article might be divided into several sections. It is possible to provide information introducing small parts between the main heading of the section and the subheading. Subheadings (Heading level 2) are in size 11, Bold and Italic as following.</w:t>
      </w:r>
    </w:p>
    <w:p w14:paraId="200F0F57" w14:textId="77777777" w:rsidR="008B59D5" w:rsidRDefault="003404D1">
      <w:pPr>
        <w:pStyle w:val="Heading1"/>
      </w:pPr>
      <w:r>
        <w:t>4. Conclusion</w:t>
      </w:r>
      <w:r w:rsidR="004B22EB">
        <w:t>s</w:t>
      </w:r>
    </w:p>
    <w:p w14:paraId="7CCC4BE0" w14:textId="77777777" w:rsidR="008B59D5" w:rsidRDefault="003404D1">
      <w:pPr>
        <w:spacing w:after="60"/>
        <w:jc w:val="both"/>
      </w:pPr>
      <w:r>
        <w:t xml:space="preserve">This section summarizes important outcomes drawn form the section 3: Results and Discussion.  Note to avoid duplicating Abstract. It could be orientations of researching, developing and applying research results. </w:t>
      </w:r>
    </w:p>
    <w:p w14:paraId="4487D752" w14:textId="77777777" w:rsidR="008B59D5" w:rsidRDefault="003404D1">
      <w:pPr>
        <w:pStyle w:val="Heading1"/>
      </w:pPr>
      <w:r>
        <w:t>Acknowledgments</w:t>
      </w:r>
    </w:p>
    <w:p w14:paraId="2A5C43E0" w14:textId="77777777" w:rsidR="00122C80" w:rsidRDefault="003404D1">
      <w:pPr>
        <w:spacing w:after="60"/>
        <w:jc w:val="both"/>
      </w:pPr>
      <w:r>
        <w:t>All of contributing individuals and organizations of the study should be disclosed. Th</w:t>
      </w:r>
      <w:r w:rsidR="00122C80">
        <w:t>e sponsors of the research are shown here. For example, authors can write: “</w:t>
      </w:r>
      <w:r w:rsidR="00122C80" w:rsidRPr="007431CD">
        <w:rPr>
          <w:highlight w:val="yellow"/>
        </w:rPr>
        <w:t>This work belongs to the project in 2022 funded by the Ho Chi Minh City University of Technology and Education, Vietnam</w:t>
      </w:r>
      <w:r w:rsidR="00122C80">
        <w:t>”</w:t>
      </w:r>
    </w:p>
    <w:p w14:paraId="30A4AF1C" w14:textId="77777777" w:rsidR="00122C80" w:rsidRDefault="00122C80" w:rsidP="00122C80">
      <w:pPr>
        <w:pStyle w:val="Heading1"/>
      </w:pPr>
      <w:r>
        <w:t>Conflict of Interest</w:t>
      </w:r>
    </w:p>
    <w:p w14:paraId="38DE8AA2" w14:textId="77777777" w:rsidR="00122C80" w:rsidRDefault="00025653" w:rsidP="00122C80">
      <w:pPr>
        <w:spacing w:after="60"/>
        <w:jc w:val="both"/>
      </w:pPr>
      <w:r>
        <w:t xml:space="preserve">Authors must confirm </w:t>
      </w:r>
      <w:r w:rsidR="00786F95">
        <w:t>“</w:t>
      </w:r>
      <w:r>
        <w:t>no conflict of interest</w:t>
      </w:r>
      <w:r w:rsidR="00786F95">
        <w:t>”</w:t>
      </w:r>
      <w:r>
        <w:t>, write down as “</w:t>
      </w:r>
      <w:r w:rsidRPr="007431CD">
        <w:rPr>
          <w:highlight w:val="yellow"/>
        </w:rPr>
        <w:t>The authors declare no conflict of interest</w:t>
      </w:r>
      <w:r>
        <w:t xml:space="preserve">.” </w:t>
      </w:r>
    </w:p>
    <w:p w14:paraId="0C1F8882" w14:textId="60E7EAB8" w:rsidR="00723BF9" w:rsidRDefault="00723BF9" w:rsidP="00723BF9">
      <w:pPr>
        <w:pStyle w:val="Heading1"/>
      </w:pPr>
      <w:r>
        <w:t xml:space="preserve">Declaration of generative AI and </w:t>
      </w:r>
      <w:r w:rsidR="00B64824">
        <w:t>AI-assisted technologies in the writing process</w:t>
      </w:r>
    </w:p>
    <w:p w14:paraId="727EAEA1" w14:textId="0DA02312" w:rsidR="00723BF9" w:rsidRDefault="00B64824" w:rsidP="00B64824">
      <w:pPr>
        <w:spacing w:after="60"/>
        <w:jc w:val="both"/>
      </w:pPr>
      <w:r>
        <w:t>During the preparation of this work, the authors used ChatGPT in order to English language editing. After using this tool/service, the authors reviewed and edited the content as needed and take full responsibility for the content of the publication.</w:t>
      </w:r>
    </w:p>
    <w:p w14:paraId="39708C00" w14:textId="77777777" w:rsidR="00055FFE" w:rsidRDefault="00055FFE" w:rsidP="00055FFE">
      <w:pPr>
        <w:pStyle w:val="Heading1"/>
      </w:pPr>
      <w:r>
        <w:t>Data Availability Statement</w:t>
      </w:r>
    </w:p>
    <w:p w14:paraId="2DB7B6BD" w14:textId="77777777" w:rsidR="00055FFE" w:rsidRDefault="00055FFE" w:rsidP="00055FFE">
      <w:pPr>
        <w:spacing w:after="60"/>
        <w:jc w:val="both"/>
      </w:pPr>
      <w:r>
        <w:t xml:space="preserve">If the </w:t>
      </w:r>
      <w:r w:rsidRPr="00786F95">
        <w:t>article exceed</w:t>
      </w:r>
      <w:r>
        <w:t>s</w:t>
      </w:r>
      <w:r w:rsidRPr="00786F95">
        <w:t xml:space="preserve"> ten pages</w:t>
      </w:r>
      <w:r>
        <w:t xml:space="preserve">, the excess part will be written as supporting information. </w:t>
      </w:r>
      <w:r w:rsidRPr="007431CD">
        <w:t xml:space="preserve">You </w:t>
      </w:r>
      <w:r>
        <w:t>can</w:t>
      </w:r>
      <w:r w:rsidRPr="007431CD">
        <w:t xml:space="preserve"> display your supporting information on your own or institutional website</w:t>
      </w:r>
      <w:r>
        <w:t>. The authors describe the way to provide the readers supporting information here. Authors can write: “</w:t>
      </w:r>
      <w:r w:rsidRPr="007431CD">
        <w:rPr>
          <w:highlight w:val="yellow"/>
        </w:rPr>
        <w:t>The data that support the findings of this study are available from the corresponding author upon reasonable request</w:t>
      </w:r>
      <w:r>
        <w:t>.”</w:t>
      </w:r>
    </w:p>
    <w:p w14:paraId="11247782" w14:textId="7FF198C5" w:rsidR="0083002F" w:rsidRDefault="0083002F" w:rsidP="0083002F">
      <w:pPr>
        <w:spacing w:before="120" w:after="120"/>
        <w:ind w:firstLine="0"/>
        <w:jc w:val="center"/>
      </w:pPr>
      <w:r>
        <w:t>REFERENCES</w:t>
      </w:r>
    </w:p>
    <w:p w14:paraId="3F0980C8" w14:textId="77777777" w:rsidR="008B59D5" w:rsidRDefault="003404D1">
      <w:pPr>
        <w:spacing w:after="60"/>
        <w:jc w:val="both"/>
      </w:pPr>
      <w:r>
        <w:t xml:space="preserve">Please ensure that every reference cited in the text is also present in the reference list (and vice versa). Any references cited in the abstract must be given in full. References must be numbered in order of appearance in the text and listed individually at the end of the manuscript. We recommend preparing the </w:t>
      </w:r>
      <w:r>
        <w:lastRenderedPageBreak/>
        <w:t xml:space="preserve">references with a bibliography software package, such as EndNote, Mendely, or Zotero... or use “Insert Citation” in MS Word to avoid typing mistakes and duplicated references. </w:t>
      </w:r>
    </w:p>
    <w:p w14:paraId="6A9E483A" w14:textId="77777777" w:rsidR="008B59D5" w:rsidRDefault="003404D1">
      <w:pPr>
        <w:spacing w:after="60"/>
        <w:jc w:val="both"/>
      </w:pPr>
      <w:r>
        <w:t xml:space="preserve">Citations in the text should follow the referencing style of IEEE (see detail the reference guide at </w:t>
      </w:r>
      <w:hyperlink r:id="rId26">
        <w:r>
          <w:rPr>
            <w:color w:val="0000FF"/>
            <w:u w:val="single"/>
          </w:rPr>
          <w:t>https://ieeeauthorcenter.ieee.org/wp-content/uploads/IEEE-Reference-Guide.pdf</w:t>
        </w:r>
      </w:hyperlink>
      <w:r>
        <w:t>). Some important notes are given below.</w:t>
      </w:r>
    </w:p>
    <w:p w14:paraId="14B6CEBF" w14:textId="77777777" w:rsidR="000470F7" w:rsidRPr="001F055D" w:rsidRDefault="000470F7" w:rsidP="000470F7">
      <w:pPr>
        <w:ind w:firstLine="0"/>
        <w:jc w:val="both"/>
        <w:rPr>
          <w:rFonts w:asciiTheme="minorHAnsi" w:eastAsiaTheme="minorEastAsia" w:hAnsiTheme="minorHAnsi" w:cstheme="minorBidi"/>
          <w:color w:val="FF0000"/>
          <w:kern w:val="2"/>
          <w:lang w:eastAsia="ko-KR"/>
          <w14:ligatures w14:val="standardContextual"/>
        </w:rPr>
      </w:pPr>
      <w:r w:rsidRPr="001F055D">
        <w:rPr>
          <w:rFonts w:asciiTheme="minorHAnsi" w:eastAsiaTheme="minorEastAsia" w:hAnsiTheme="minorHAnsi" w:cstheme="minorBidi"/>
          <w:color w:val="FF0000"/>
          <w:kern w:val="2"/>
          <w:sz w:val="24"/>
          <w:szCs w:val="24"/>
          <w:lang w:eastAsia="ko-KR"/>
          <w14:ligatures w14:val="standardContextual"/>
        </w:rPr>
        <w:t>References need not be cited in the text. When they are, they appear on the line, in square brackets, inside the punctuation. Grammatically, they may be treated as if they were nouns or footnote numbers, e.g.:</w:t>
      </w:r>
      <w:r w:rsidRPr="00474B96">
        <w:rPr>
          <w:rFonts w:asciiTheme="minorHAnsi" w:eastAsiaTheme="minorEastAsia" w:hAnsiTheme="minorHAnsi" w:cstheme="minorBidi"/>
          <w:color w:val="FF0000"/>
          <w:kern w:val="2"/>
          <w:sz w:val="24"/>
          <w:szCs w:val="24"/>
          <w:lang w:eastAsia="ko-KR"/>
          <w14:ligatures w14:val="standardContextual"/>
        </w:rPr>
        <w:t xml:space="preserve"> </w:t>
      </w:r>
      <w:r w:rsidRPr="001F055D">
        <w:rPr>
          <w:rFonts w:asciiTheme="minorHAnsi" w:eastAsiaTheme="minorEastAsia" w:hAnsiTheme="minorHAnsi" w:cstheme="minorBidi"/>
          <w:color w:val="FF0000"/>
          <w:kern w:val="2"/>
          <w:sz w:val="24"/>
          <w:szCs w:val="24"/>
          <w:lang w:eastAsia="ko-KR"/>
          <w14:ligatures w14:val="standardContextual"/>
        </w:rPr>
        <w:t>According to [1]; as demonstrated in [2]; as shown by Brown [4], [5]; as mentioned earlier [2], [4], [5], [6], [7], [9]; Smith [4] and Brown and Jones [5]; Wood et al. [7]</w:t>
      </w:r>
      <w:r w:rsidRPr="00474B96">
        <w:rPr>
          <w:rFonts w:asciiTheme="minorHAnsi" w:eastAsiaTheme="minorEastAsia" w:hAnsiTheme="minorHAnsi" w:cstheme="minorBidi"/>
          <w:color w:val="FF0000"/>
          <w:kern w:val="2"/>
          <w:sz w:val="24"/>
          <w:szCs w:val="24"/>
          <w:lang w:eastAsia="ko-KR"/>
          <w14:ligatures w14:val="standardContextual"/>
        </w:rPr>
        <w:t xml:space="preserve">. </w:t>
      </w:r>
      <w:r w:rsidRPr="001F055D">
        <w:rPr>
          <w:rFonts w:asciiTheme="minorHAnsi" w:eastAsiaTheme="minorEastAsia" w:hAnsiTheme="minorHAnsi" w:cstheme="minorBidi"/>
          <w:color w:val="FF0000"/>
          <w:kern w:val="2"/>
          <w:sz w:val="24"/>
          <w:szCs w:val="24"/>
          <w:lang w:eastAsia="ko-KR"/>
          <w14:ligatures w14:val="standardContextual"/>
        </w:rPr>
        <w:t>Reference ranges in text will not include an en dash. All references will be written out. For example, “[1]–[4]” will now be “[1], [2], [3], [4]”.</w:t>
      </w:r>
    </w:p>
    <w:p w14:paraId="4426433D" w14:textId="77777777" w:rsidR="000470F7" w:rsidRPr="00474B96" w:rsidRDefault="000470F7" w:rsidP="000470F7">
      <w:pPr>
        <w:jc w:val="both"/>
        <w:rPr>
          <w:rFonts w:ascii="Times" w:hAnsi="Times" w:cs="Times"/>
          <w:color w:val="FF0000"/>
          <w:sz w:val="20"/>
          <w:szCs w:val="20"/>
        </w:rPr>
      </w:pPr>
      <w:r w:rsidRPr="00474B96">
        <w:rPr>
          <w:color w:val="FF0000"/>
        </w:rPr>
        <w:br/>
      </w:r>
      <w:r w:rsidRPr="00474B96">
        <w:rPr>
          <w:rFonts w:ascii="Times" w:hAnsi="Times" w:cs="Times"/>
          <w:b/>
          <w:bCs/>
          <w:color w:val="FF0000"/>
          <w:sz w:val="20"/>
          <w:szCs w:val="20"/>
        </w:rPr>
        <w:t>**NOTE:</w:t>
      </w:r>
      <w:r w:rsidRPr="00474B96">
        <w:rPr>
          <w:rFonts w:ascii="Times" w:hAnsi="Times" w:cs="Times"/>
          <w:color w:val="FF0000"/>
          <w:sz w:val="20"/>
          <w:szCs w:val="20"/>
        </w:rPr>
        <w:t xml:space="preserve"> </w:t>
      </w:r>
      <w:r w:rsidRPr="00474B96">
        <w:rPr>
          <w:rFonts w:asciiTheme="minorHAnsi" w:eastAsiaTheme="minorEastAsia" w:hAnsiTheme="minorHAnsi" w:cstheme="minorBidi"/>
          <w:color w:val="FF0000"/>
          <w:kern w:val="2"/>
          <w:sz w:val="24"/>
          <w:szCs w:val="24"/>
          <w:lang w:eastAsia="ko-KR"/>
          <w14:ligatures w14:val="standardContextual"/>
        </w:rPr>
        <w:t>Use “et al.” when three or more names are given for a reference cited in the text</w:t>
      </w:r>
      <w:r w:rsidRPr="00474B96">
        <w:rPr>
          <w:rFonts w:ascii="Times" w:hAnsi="Times" w:cs="Times"/>
          <w:color w:val="FF0000"/>
          <w:szCs w:val="20"/>
        </w:rPr>
        <w:t xml:space="preserve"> </w:t>
      </w:r>
    </w:p>
    <w:p w14:paraId="5545D586" w14:textId="0AEE4A70" w:rsidR="008B59D5" w:rsidRDefault="003404D1" w:rsidP="000470F7">
      <w:pPr>
        <w:spacing w:after="60"/>
        <w:ind w:firstLine="0"/>
        <w:jc w:val="both"/>
      </w:pPr>
      <w:bookmarkStart w:id="1" w:name="_GoBack"/>
      <w:bookmarkEnd w:id="1"/>
      <w:r w:rsidRPr="000150B5">
        <w:rPr>
          <w:highlight w:val="yellow"/>
        </w:rPr>
        <w:t xml:space="preserve">References must be </w:t>
      </w:r>
      <w:r w:rsidRPr="000150B5">
        <w:rPr>
          <w:b/>
          <w:highlight w:val="yellow"/>
        </w:rPr>
        <w:t>numbered in order of appearance in the article</w:t>
      </w:r>
      <w:r w:rsidR="00283FBF" w:rsidRPr="000150B5">
        <w:rPr>
          <w:b/>
          <w:highlight w:val="yellow"/>
        </w:rPr>
        <w:t xml:space="preserve">. </w:t>
      </w:r>
      <w:r w:rsidR="00283FBF" w:rsidRPr="000150B5">
        <w:rPr>
          <w:highlight w:val="yellow"/>
        </w:rPr>
        <w:t xml:space="preserve">The order of references should be manual typed, not used numbered list of Word, have Paragraph properties with Indentation Left = 0, </w:t>
      </w:r>
      <w:r w:rsidR="00C7556A" w:rsidRPr="000150B5">
        <w:rPr>
          <w:highlight w:val="yellow"/>
        </w:rPr>
        <w:t xml:space="preserve">Special = </w:t>
      </w:r>
      <w:r w:rsidR="00283FBF" w:rsidRPr="000150B5">
        <w:rPr>
          <w:highlight w:val="yellow"/>
        </w:rPr>
        <w:t xml:space="preserve">Hangling By </w:t>
      </w:r>
      <w:r w:rsidR="00C7556A" w:rsidRPr="000150B5">
        <w:rPr>
          <w:highlight w:val="yellow"/>
        </w:rPr>
        <w:t xml:space="preserve">= </w:t>
      </w:r>
      <w:r w:rsidR="00283FBF" w:rsidRPr="000150B5">
        <w:rPr>
          <w:highlight w:val="yellow"/>
        </w:rPr>
        <w:t xml:space="preserve">0,75 </w:t>
      </w:r>
      <w:r w:rsidR="00283FBF" w:rsidRPr="00835CC2">
        <w:rPr>
          <w:highlight w:val="yellow"/>
        </w:rPr>
        <w:t>cm</w:t>
      </w:r>
      <w:r w:rsidR="00835CC2" w:rsidRPr="00835CC2">
        <w:rPr>
          <w:highlight w:val="yellow"/>
        </w:rPr>
        <w:t>. References have font size 8, Justify Alignment, Spacing Before and After = 0</w:t>
      </w:r>
      <w:r>
        <w:t xml:space="preserve"> </w:t>
      </w:r>
    </w:p>
    <w:p w14:paraId="4A8E244D" w14:textId="77777777" w:rsidR="008B59D5" w:rsidRDefault="003404D1">
      <w:pPr>
        <w:spacing w:after="60"/>
        <w:jc w:val="both"/>
      </w:pPr>
      <w:r>
        <w:t>All references must be presented in Romantic characters, i.e. in English.</w:t>
      </w:r>
    </w:p>
    <w:p w14:paraId="4A137FE7" w14:textId="77777777" w:rsidR="008B59D5" w:rsidRDefault="003404D1" w:rsidP="00DE6CFC">
      <w:pPr>
        <w:spacing w:after="60"/>
        <w:jc w:val="both"/>
        <w:rPr>
          <w:sz w:val="20"/>
          <w:szCs w:val="20"/>
        </w:rPr>
      </w:pPr>
      <w:r w:rsidRPr="00DE0972">
        <w:rPr>
          <w:highlight w:val="yellow"/>
        </w:rPr>
        <w:t>Some</w:t>
      </w:r>
      <w:r w:rsidR="00234E55" w:rsidRPr="00DE0972">
        <w:rPr>
          <w:highlight w:val="yellow"/>
        </w:rPr>
        <w:t xml:space="preserve"> common</w:t>
      </w:r>
      <w:r w:rsidRPr="00DE0972">
        <w:rPr>
          <w:highlight w:val="yellow"/>
        </w:rPr>
        <w:t xml:space="preserve"> examples of references </w:t>
      </w:r>
      <w:r w:rsidR="00B64963" w:rsidRPr="00DE0972">
        <w:rPr>
          <w:highlight w:val="yellow"/>
        </w:rPr>
        <w:t xml:space="preserve">in IEEE format </w:t>
      </w:r>
      <w:r w:rsidRPr="00DE0972">
        <w:rPr>
          <w:highlight w:val="yellow"/>
        </w:rPr>
        <w:t>are demonstrated as below</w:t>
      </w:r>
      <w:r w:rsidR="0039335B" w:rsidRPr="00DE0972">
        <w:rPr>
          <w:highlight w:val="yellow"/>
        </w:rPr>
        <w:t>:</w:t>
      </w:r>
      <w:r w:rsidR="00451346" w:rsidRPr="00DE0972">
        <w:rPr>
          <w:highlight w:val="yellow"/>
        </w:rPr>
        <w:t xml:space="preserve"> [1] for article without DOI</w:t>
      </w:r>
      <w:r w:rsidR="0039335B" w:rsidRPr="00DE0972">
        <w:rPr>
          <w:highlight w:val="yellow"/>
        </w:rPr>
        <w:t xml:space="preserve"> ([2] is equivalent example)</w:t>
      </w:r>
      <w:r w:rsidR="00451346" w:rsidRPr="00DE0972">
        <w:rPr>
          <w:highlight w:val="yellow"/>
        </w:rPr>
        <w:t>, [</w:t>
      </w:r>
      <w:r w:rsidR="0039335B" w:rsidRPr="00DE0972">
        <w:rPr>
          <w:highlight w:val="yellow"/>
        </w:rPr>
        <w:t>3</w:t>
      </w:r>
      <w:r w:rsidR="00451346" w:rsidRPr="00DE0972">
        <w:rPr>
          <w:highlight w:val="yellow"/>
        </w:rPr>
        <w:t>] for article with DOI</w:t>
      </w:r>
      <w:r w:rsidR="0039335B" w:rsidRPr="00DE0972">
        <w:rPr>
          <w:highlight w:val="yellow"/>
        </w:rPr>
        <w:t xml:space="preserve"> (([4] is equivalent example))</w:t>
      </w:r>
      <w:r w:rsidR="00451346" w:rsidRPr="00DE0972">
        <w:rPr>
          <w:highlight w:val="yellow"/>
        </w:rPr>
        <w:t>, [</w:t>
      </w:r>
      <w:r w:rsidR="0039335B" w:rsidRPr="00DE0972">
        <w:rPr>
          <w:highlight w:val="yellow"/>
        </w:rPr>
        <w:t>5</w:t>
      </w:r>
      <w:r w:rsidR="00451346" w:rsidRPr="00DE0972">
        <w:rPr>
          <w:highlight w:val="yellow"/>
        </w:rPr>
        <w:t>] for article with ID</w:t>
      </w:r>
      <w:r w:rsidR="0039335B" w:rsidRPr="00DE0972">
        <w:rPr>
          <w:highlight w:val="yellow"/>
        </w:rPr>
        <w:t xml:space="preserve"> ([6] is equivalent example)</w:t>
      </w:r>
      <w:r w:rsidR="00451346" w:rsidRPr="00DE0972">
        <w:rPr>
          <w:highlight w:val="yellow"/>
        </w:rPr>
        <w:t>, [</w:t>
      </w:r>
      <w:r w:rsidR="0039335B" w:rsidRPr="00DE0972">
        <w:rPr>
          <w:highlight w:val="yellow"/>
        </w:rPr>
        <w:t>7</w:t>
      </w:r>
      <w:r w:rsidR="00451346" w:rsidRPr="00DE0972">
        <w:rPr>
          <w:highlight w:val="yellow"/>
        </w:rPr>
        <w:t>] for article in other Language</w:t>
      </w:r>
      <w:r w:rsidR="0039335B" w:rsidRPr="00DE0972">
        <w:rPr>
          <w:highlight w:val="yellow"/>
        </w:rPr>
        <w:t xml:space="preserve"> ([8] is equivalent example)</w:t>
      </w:r>
      <w:r w:rsidR="00B64963" w:rsidRPr="00DE0972">
        <w:rPr>
          <w:highlight w:val="yellow"/>
        </w:rPr>
        <w:t>, [</w:t>
      </w:r>
      <w:r w:rsidR="0039335B" w:rsidRPr="00DE0972">
        <w:rPr>
          <w:highlight w:val="yellow"/>
        </w:rPr>
        <w:t>9</w:t>
      </w:r>
      <w:r w:rsidR="00B64963" w:rsidRPr="00DE0972">
        <w:rPr>
          <w:highlight w:val="yellow"/>
        </w:rPr>
        <w:t>] for article with url</w:t>
      </w:r>
      <w:r w:rsidR="00D36C3B" w:rsidRPr="00DE0972">
        <w:rPr>
          <w:highlight w:val="yellow"/>
        </w:rPr>
        <w:t xml:space="preserve"> (for example)</w:t>
      </w:r>
      <w:r w:rsidR="004F0E1B" w:rsidRPr="00DE0972">
        <w:rPr>
          <w:highlight w:val="yellow"/>
        </w:rPr>
        <w:t>, [10] for unpublished paper</w:t>
      </w:r>
      <w:r w:rsidR="00D36C3B" w:rsidRPr="00DE0972">
        <w:rPr>
          <w:highlight w:val="yellow"/>
        </w:rPr>
        <w:t xml:space="preserve"> (for example)</w:t>
      </w:r>
      <w:r w:rsidR="00B64963" w:rsidRPr="00DE0972">
        <w:rPr>
          <w:highlight w:val="yellow"/>
        </w:rPr>
        <w:t>, [</w:t>
      </w:r>
      <w:r w:rsidR="00DD59E5" w:rsidRPr="00DE0972">
        <w:rPr>
          <w:highlight w:val="yellow"/>
        </w:rPr>
        <w:t>11</w:t>
      </w:r>
      <w:r w:rsidR="00B64963" w:rsidRPr="00DE0972">
        <w:rPr>
          <w:highlight w:val="yellow"/>
        </w:rPr>
        <w:t>] for article in conference proceedings without DOI</w:t>
      </w:r>
      <w:r w:rsidR="00DD59E5" w:rsidRPr="00DE0972">
        <w:rPr>
          <w:highlight w:val="yellow"/>
        </w:rPr>
        <w:t xml:space="preserve"> ([12] is equivalent example)</w:t>
      </w:r>
      <w:r w:rsidR="00B64963" w:rsidRPr="00DE0972">
        <w:rPr>
          <w:highlight w:val="yellow"/>
        </w:rPr>
        <w:t>, [</w:t>
      </w:r>
      <w:r w:rsidR="00A8090E" w:rsidRPr="00DE0972">
        <w:rPr>
          <w:highlight w:val="yellow"/>
        </w:rPr>
        <w:t>13</w:t>
      </w:r>
      <w:r w:rsidR="00B64963" w:rsidRPr="00DE0972">
        <w:rPr>
          <w:highlight w:val="yellow"/>
        </w:rPr>
        <w:t>] for article in conference proceedings with DOI</w:t>
      </w:r>
      <w:r w:rsidR="00A8090E" w:rsidRPr="00DE0972">
        <w:rPr>
          <w:highlight w:val="yellow"/>
        </w:rPr>
        <w:t xml:space="preserve"> ([14] is equivalent example)</w:t>
      </w:r>
      <w:r w:rsidR="00B64963" w:rsidRPr="00DE0972">
        <w:rPr>
          <w:highlight w:val="yellow"/>
        </w:rPr>
        <w:t>, [</w:t>
      </w:r>
      <w:r w:rsidR="00736AD1" w:rsidRPr="00DE0972">
        <w:rPr>
          <w:highlight w:val="yellow"/>
        </w:rPr>
        <w:t>15</w:t>
      </w:r>
      <w:r w:rsidR="00B64963" w:rsidRPr="00DE0972">
        <w:rPr>
          <w:highlight w:val="yellow"/>
        </w:rPr>
        <w:t xml:space="preserve">] for </w:t>
      </w:r>
      <w:r w:rsidR="000924E1" w:rsidRPr="00DE0972">
        <w:rPr>
          <w:highlight w:val="yellow"/>
        </w:rPr>
        <w:t>Paper Presented at a Conference ([16] is equivalent example)</w:t>
      </w:r>
      <w:r w:rsidR="00B64963" w:rsidRPr="00DE0972">
        <w:rPr>
          <w:highlight w:val="yellow"/>
        </w:rPr>
        <w:t xml:space="preserve">, </w:t>
      </w:r>
      <w:r w:rsidR="00234E55" w:rsidRPr="00DE0972">
        <w:rPr>
          <w:highlight w:val="yellow"/>
        </w:rPr>
        <w:t>[1</w:t>
      </w:r>
      <w:r w:rsidR="000924E1" w:rsidRPr="00DE0972">
        <w:rPr>
          <w:highlight w:val="yellow"/>
        </w:rPr>
        <w:t>7</w:t>
      </w:r>
      <w:r w:rsidR="00234E55" w:rsidRPr="00DE0972">
        <w:rPr>
          <w:highlight w:val="yellow"/>
        </w:rPr>
        <w:t>] for book, [1</w:t>
      </w:r>
      <w:r w:rsidR="000924E1" w:rsidRPr="00DE0972">
        <w:rPr>
          <w:highlight w:val="yellow"/>
        </w:rPr>
        <w:t>8</w:t>
      </w:r>
      <w:r w:rsidR="00234E55" w:rsidRPr="00DE0972">
        <w:rPr>
          <w:highlight w:val="yellow"/>
        </w:rPr>
        <w:t>] for book with chapter title</w:t>
      </w:r>
      <w:r w:rsidR="00024167" w:rsidRPr="00DE0972">
        <w:rPr>
          <w:highlight w:val="yellow"/>
        </w:rPr>
        <w:t xml:space="preserve"> ([19] is equivalent example)</w:t>
      </w:r>
      <w:r w:rsidR="00234E55" w:rsidRPr="00DE0972">
        <w:rPr>
          <w:highlight w:val="yellow"/>
        </w:rPr>
        <w:t xml:space="preserve">, </w:t>
      </w:r>
      <w:r w:rsidR="004F0E1B" w:rsidRPr="00DE0972">
        <w:rPr>
          <w:highlight w:val="yellow"/>
        </w:rPr>
        <w:t xml:space="preserve">[20 for patent], </w:t>
      </w:r>
      <w:r w:rsidR="00234E55" w:rsidRPr="00DE0972">
        <w:rPr>
          <w:highlight w:val="yellow"/>
        </w:rPr>
        <w:t>[</w:t>
      </w:r>
      <w:r w:rsidR="004F0E1B" w:rsidRPr="00DE0972">
        <w:rPr>
          <w:highlight w:val="yellow"/>
        </w:rPr>
        <w:t>21</w:t>
      </w:r>
      <w:r w:rsidR="00234E55" w:rsidRPr="00DE0972">
        <w:rPr>
          <w:highlight w:val="yellow"/>
        </w:rPr>
        <w:t>] for dissertations</w:t>
      </w:r>
      <w:r w:rsidR="00D36C3B" w:rsidRPr="00DE0972">
        <w:rPr>
          <w:highlight w:val="yellow"/>
        </w:rPr>
        <w:t xml:space="preserve"> (for example)</w:t>
      </w:r>
      <w:r w:rsidR="004F0E1B" w:rsidRPr="00DE0972">
        <w:rPr>
          <w:highlight w:val="yellow"/>
        </w:rPr>
        <w:t>, [22] for standards</w:t>
      </w:r>
      <w:r w:rsidR="00D36C3B" w:rsidRPr="00DE0972">
        <w:rPr>
          <w:highlight w:val="yellow"/>
        </w:rPr>
        <w:t xml:space="preserve"> (for example)</w:t>
      </w:r>
      <w:r w:rsidR="00DE0972">
        <w:t>:</w:t>
      </w:r>
      <w:r w:rsidR="004F0E1B">
        <w:t xml:space="preserve">  </w:t>
      </w:r>
      <w:r w:rsidR="00B64963">
        <w:t xml:space="preserve"> </w:t>
      </w:r>
      <w:r w:rsidR="00451346">
        <w:t xml:space="preserve"> </w:t>
      </w:r>
    </w:p>
    <w:p w14:paraId="691EAA44" w14:textId="77777777" w:rsidR="0039335B" w:rsidRDefault="0039335B" w:rsidP="00835CC2">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[1]</w:t>
      </w:r>
      <w:r>
        <w:rPr>
          <w:color w:val="000000"/>
          <w:sz w:val="16"/>
          <w:szCs w:val="16"/>
        </w:rPr>
        <w:tab/>
      </w:r>
      <w:r w:rsidR="00E20E03" w:rsidRPr="0039335B">
        <w:rPr>
          <w:color w:val="000000"/>
          <w:sz w:val="16"/>
          <w:szCs w:val="16"/>
        </w:rPr>
        <w:t>J. K. Author</w:t>
      </w:r>
      <w:r w:rsidRPr="0039335B">
        <w:rPr>
          <w:color w:val="000000"/>
          <w:sz w:val="16"/>
          <w:szCs w:val="16"/>
        </w:rPr>
        <w:t xml:space="preserve">, “Name of paper,” </w:t>
      </w:r>
      <w:r w:rsidRPr="0039335B">
        <w:rPr>
          <w:i/>
          <w:color w:val="000000"/>
          <w:sz w:val="16"/>
          <w:szCs w:val="16"/>
        </w:rPr>
        <w:t>Abbrev. Title of Periodical</w:t>
      </w:r>
      <w:r w:rsidRPr="0039335B">
        <w:rPr>
          <w:color w:val="000000"/>
          <w:sz w:val="16"/>
          <w:szCs w:val="16"/>
        </w:rPr>
        <w:t>, vol. x, no. x, pp. xxx-xxx, Abbrev. Month, year.</w:t>
      </w:r>
    </w:p>
    <w:p w14:paraId="5876DB60" w14:textId="77777777" w:rsidR="00E20E03" w:rsidRDefault="00E20E03" w:rsidP="00835CC2">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[2]</w:t>
      </w:r>
      <w:r>
        <w:rPr>
          <w:color w:val="000000"/>
          <w:sz w:val="16"/>
          <w:szCs w:val="16"/>
        </w:rPr>
        <w:tab/>
      </w:r>
      <w:r w:rsidRPr="00E20E03">
        <w:rPr>
          <w:color w:val="000000"/>
          <w:sz w:val="16"/>
          <w:szCs w:val="16"/>
        </w:rPr>
        <w:t xml:space="preserve">T. T. C. Duong, C. C. Nguyen, and T. D. Tran, "Synchronization Sliding Mode Control of Closed-Kinematic Chain Robot Manipulators with Time-Delay Estimation," </w:t>
      </w:r>
      <w:r w:rsidRPr="00E20E03">
        <w:rPr>
          <w:i/>
          <w:color w:val="000000"/>
          <w:sz w:val="16"/>
          <w:szCs w:val="16"/>
        </w:rPr>
        <w:t>Appl. Sci.</w:t>
      </w:r>
      <w:r w:rsidRPr="00E20E03">
        <w:rPr>
          <w:color w:val="000000"/>
          <w:sz w:val="16"/>
          <w:szCs w:val="16"/>
        </w:rPr>
        <w:t>, vol. 12, no. 11, p. 5527</w:t>
      </w:r>
      <w:r>
        <w:rPr>
          <w:color w:val="000000"/>
          <w:sz w:val="16"/>
          <w:szCs w:val="16"/>
        </w:rPr>
        <w:t>,</w:t>
      </w:r>
      <w:r w:rsidRPr="00E20E03">
        <w:rPr>
          <w:color w:val="000000"/>
          <w:sz w:val="16"/>
          <w:szCs w:val="16"/>
        </w:rPr>
        <w:t xml:space="preserve"> 2022.</w:t>
      </w:r>
    </w:p>
    <w:p w14:paraId="62CAE88F" w14:textId="24440B10" w:rsidR="0039335B" w:rsidRDefault="0039335B" w:rsidP="0039335B">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w:t>
      </w:r>
      <w:r w:rsidR="00E20E03">
        <w:rPr>
          <w:color w:val="000000"/>
          <w:sz w:val="16"/>
          <w:szCs w:val="16"/>
        </w:rPr>
        <w:t>3</w:t>
      </w:r>
      <w:r>
        <w:rPr>
          <w:color w:val="000000"/>
          <w:sz w:val="16"/>
          <w:szCs w:val="16"/>
        </w:rPr>
        <w:t>]</w:t>
      </w:r>
      <w:r>
        <w:rPr>
          <w:color w:val="000000"/>
          <w:sz w:val="16"/>
          <w:szCs w:val="16"/>
        </w:rPr>
        <w:tab/>
      </w:r>
      <w:r w:rsidRPr="0039335B">
        <w:rPr>
          <w:color w:val="000000"/>
          <w:sz w:val="16"/>
          <w:szCs w:val="16"/>
        </w:rPr>
        <w:t>J. K. Author “Name of paper,” Abbrev. Tite of Periodical, vol. x, no. x, pp. xxx-xxx, Abbrev. Month, year, doi: xxx</w:t>
      </w:r>
    </w:p>
    <w:p w14:paraId="1D48AB5D" w14:textId="77777777" w:rsidR="00E20E03" w:rsidRDefault="00E20E03" w:rsidP="0039335B">
      <w:pPr>
        <w:pBdr>
          <w:top w:val="nil"/>
          <w:left w:val="nil"/>
          <w:bottom w:val="nil"/>
          <w:right w:val="nil"/>
          <w:between w:val="nil"/>
        </w:pBdr>
        <w:tabs>
          <w:tab w:val="left" w:pos="426"/>
        </w:tabs>
        <w:ind w:left="426" w:hanging="426"/>
        <w:jc w:val="both"/>
        <w:rPr>
          <w:sz w:val="16"/>
        </w:rPr>
      </w:pPr>
      <w:r>
        <w:rPr>
          <w:color w:val="000000"/>
          <w:sz w:val="16"/>
          <w:szCs w:val="16"/>
        </w:rPr>
        <w:t>[4]</w:t>
      </w:r>
      <w:r>
        <w:rPr>
          <w:color w:val="000000"/>
          <w:sz w:val="16"/>
          <w:szCs w:val="16"/>
        </w:rPr>
        <w:tab/>
      </w:r>
      <w:r w:rsidRPr="004B183E">
        <w:rPr>
          <w:sz w:val="16"/>
        </w:rPr>
        <w:t xml:space="preserve">G. R. </w:t>
      </w:r>
      <w:r w:rsidRPr="009E7027">
        <w:rPr>
          <w:sz w:val="16"/>
        </w:rPr>
        <w:t xml:space="preserve">Sheu </w:t>
      </w:r>
      <w:r w:rsidRPr="009E7027">
        <w:rPr>
          <w:i/>
          <w:iCs/>
          <w:sz w:val="16"/>
        </w:rPr>
        <w:t>et al</w:t>
      </w:r>
      <w:r w:rsidRPr="009E7027">
        <w:rPr>
          <w:sz w:val="16"/>
        </w:rPr>
        <w:t>.,</w:t>
      </w:r>
      <w:r w:rsidRPr="004B183E">
        <w:rPr>
          <w:sz w:val="16"/>
        </w:rPr>
        <w:t xml:space="preserve"> “Distribution of atmospheric mercury in northern Southeast Asia and South China Sea during Dongsha Experiment,” </w:t>
      </w:r>
      <w:r w:rsidRPr="00BF00A4">
        <w:rPr>
          <w:i/>
          <w:iCs/>
          <w:sz w:val="16"/>
        </w:rPr>
        <w:t>Atmos. Environ.</w:t>
      </w:r>
      <w:r w:rsidRPr="004B183E">
        <w:rPr>
          <w:sz w:val="16"/>
        </w:rPr>
        <w:t>, vol. 78, pp. 174–183, Oct. 2013, doi: 10.1016/J.ATMOSENV.2012.07.002.</w:t>
      </w:r>
    </w:p>
    <w:p w14:paraId="07E2DA77" w14:textId="77777777" w:rsidR="00E20E03" w:rsidRDefault="00E20E03" w:rsidP="0039335B">
      <w:pPr>
        <w:pBdr>
          <w:top w:val="nil"/>
          <w:left w:val="nil"/>
          <w:bottom w:val="nil"/>
          <w:right w:val="nil"/>
          <w:between w:val="nil"/>
        </w:pBdr>
        <w:tabs>
          <w:tab w:val="left" w:pos="426"/>
        </w:tabs>
        <w:ind w:left="426" w:hanging="426"/>
        <w:jc w:val="both"/>
        <w:rPr>
          <w:sz w:val="16"/>
        </w:rPr>
      </w:pPr>
      <w:r>
        <w:rPr>
          <w:sz w:val="16"/>
        </w:rPr>
        <w:t>[5]</w:t>
      </w:r>
      <w:r>
        <w:rPr>
          <w:sz w:val="16"/>
        </w:rPr>
        <w:tab/>
      </w:r>
      <w:r w:rsidRPr="00E20E03">
        <w:rPr>
          <w:sz w:val="16"/>
        </w:rPr>
        <w:t xml:space="preserve">J. K. Author, “Name of paper,” </w:t>
      </w:r>
      <w:r w:rsidRPr="00E20E03">
        <w:rPr>
          <w:i/>
          <w:sz w:val="16"/>
        </w:rPr>
        <w:t>Abbrev. Title of Periodical</w:t>
      </w:r>
      <w:r w:rsidRPr="00E20E03">
        <w:rPr>
          <w:sz w:val="16"/>
        </w:rPr>
        <w:t>, vol. x, no. x, Abbrev. month, year, Art. no. xxx.</w:t>
      </w:r>
    </w:p>
    <w:p w14:paraId="24E3CC3E" w14:textId="77777777" w:rsidR="009E7027" w:rsidRDefault="00E20E03" w:rsidP="00E20E03">
      <w:pPr>
        <w:pBdr>
          <w:top w:val="nil"/>
          <w:left w:val="nil"/>
          <w:bottom w:val="nil"/>
          <w:right w:val="nil"/>
          <w:between w:val="nil"/>
        </w:pBdr>
        <w:tabs>
          <w:tab w:val="left" w:pos="426"/>
        </w:tabs>
        <w:ind w:left="426" w:hanging="426"/>
        <w:jc w:val="both"/>
        <w:rPr>
          <w:sz w:val="16"/>
        </w:rPr>
      </w:pPr>
      <w:r>
        <w:rPr>
          <w:sz w:val="16"/>
        </w:rPr>
        <w:t>[6]</w:t>
      </w:r>
      <w:r>
        <w:rPr>
          <w:sz w:val="16"/>
        </w:rPr>
        <w:tab/>
      </w:r>
      <w:r w:rsidRPr="00E20E03">
        <w:rPr>
          <w:sz w:val="16"/>
        </w:rPr>
        <w:t>J. Zhang and N. Tansu, “Optical gain and laser characteristics of InGaN quantum wells on ternary InGaN</w:t>
      </w:r>
      <w:r>
        <w:rPr>
          <w:sz w:val="16"/>
        </w:rPr>
        <w:t xml:space="preserve"> </w:t>
      </w:r>
      <w:r w:rsidRPr="00E20E03">
        <w:rPr>
          <w:sz w:val="16"/>
        </w:rPr>
        <w:t xml:space="preserve">substrates,” </w:t>
      </w:r>
      <w:r w:rsidRPr="00E20E03">
        <w:rPr>
          <w:i/>
          <w:sz w:val="16"/>
        </w:rPr>
        <w:t>IEEE Photon. J.</w:t>
      </w:r>
      <w:r w:rsidRPr="00E20E03">
        <w:rPr>
          <w:sz w:val="16"/>
        </w:rPr>
        <w:t>, vol. 5, no.</w:t>
      </w:r>
      <w:r w:rsidR="009E7027">
        <w:rPr>
          <w:sz w:val="16"/>
        </w:rPr>
        <w:t xml:space="preserve"> 2, Apr. 2013, Art no. 2600111.</w:t>
      </w:r>
    </w:p>
    <w:p w14:paraId="521F252A" w14:textId="77777777" w:rsidR="009E7027" w:rsidRDefault="009E7027" w:rsidP="009E7027">
      <w:pPr>
        <w:pBdr>
          <w:top w:val="nil"/>
          <w:left w:val="nil"/>
          <w:bottom w:val="nil"/>
          <w:right w:val="nil"/>
          <w:between w:val="nil"/>
        </w:pBdr>
        <w:tabs>
          <w:tab w:val="left" w:pos="426"/>
        </w:tabs>
        <w:ind w:left="426" w:hanging="426"/>
        <w:jc w:val="both"/>
        <w:rPr>
          <w:sz w:val="16"/>
        </w:rPr>
      </w:pPr>
      <w:r>
        <w:rPr>
          <w:sz w:val="16"/>
        </w:rPr>
        <w:t>[7]</w:t>
      </w:r>
      <w:r>
        <w:rPr>
          <w:sz w:val="16"/>
        </w:rPr>
        <w:tab/>
      </w:r>
      <w:r w:rsidRPr="009E7027">
        <w:rPr>
          <w:sz w:val="16"/>
        </w:rPr>
        <w:t xml:space="preserve">J. K. Author, “Name of paper,” (in Language), </w:t>
      </w:r>
      <w:r w:rsidRPr="009E7027">
        <w:rPr>
          <w:i/>
          <w:sz w:val="16"/>
        </w:rPr>
        <w:t>Abbrev. Title of Periodical</w:t>
      </w:r>
      <w:r w:rsidRPr="009E7027">
        <w:rPr>
          <w:sz w:val="16"/>
        </w:rPr>
        <w:t>, vol. x, no. x, Abbrev. month, year, Art.</w:t>
      </w:r>
      <w:r>
        <w:rPr>
          <w:sz w:val="16"/>
        </w:rPr>
        <w:t xml:space="preserve"> </w:t>
      </w:r>
      <w:r w:rsidRPr="009E7027">
        <w:rPr>
          <w:sz w:val="16"/>
        </w:rPr>
        <w:t>no. xxx</w:t>
      </w:r>
      <w:r>
        <w:rPr>
          <w:sz w:val="16"/>
        </w:rPr>
        <w:tab/>
      </w:r>
    </w:p>
    <w:p w14:paraId="0FE19068" w14:textId="77777777" w:rsidR="00DD59E5" w:rsidRDefault="007B3DCB" w:rsidP="00DD59E5">
      <w:pPr>
        <w:pBdr>
          <w:top w:val="nil"/>
          <w:left w:val="nil"/>
          <w:bottom w:val="nil"/>
          <w:right w:val="nil"/>
          <w:between w:val="nil"/>
        </w:pBdr>
        <w:tabs>
          <w:tab w:val="left" w:pos="426"/>
        </w:tabs>
        <w:ind w:left="426" w:hanging="426"/>
        <w:jc w:val="both"/>
        <w:rPr>
          <w:sz w:val="16"/>
        </w:rPr>
      </w:pPr>
      <w:r>
        <w:rPr>
          <w:sz w:val="16"/>
        </w:rPr>
        <w:t>[8]</w:t>
      </w:r>
      <w:r>
        <w:rPr>
          <w:sz w:val="16"/>
        </w:rPr>
        <w:tab/>
      </w:r>
      <w:r w:rsidRPr="007B3DCB">
        <w:rPr>
          <w:sz w:val="16"/>
        </w:rPr>
        <w:t xml:space="preserve">E. P. Wigner, “On a modification of the Rayleigh–Schrodinger perturbation theory,” (in German), </w:t>
      </w:r>
      <w:r w:rsidRPr="007B3DCB">
        <w:rPr>
          <w:i/>
          <w:sz w:val="16"/>
        </w:rPr>
        <w:t>Math. Naturwiss. Anz. Ungar. Akad. Wiss.</w:t>
      </w:r>
      <w:r w:rsidR="00DD59E5">
        <w:rPr>
          <w:sz w:val="16"/>
        </w:rPr>
        <w:t>, vol. 53, p. 475, 1935.</w:t>
      </w:r>
    </w:p>
    <w:p w14:paraId="5B6D9895" w14:textId="77777777" w:rsidR="004F0E1B" w:rsidRDefault="00DD59E5" w:rsidP="00DD59E5">
      <w:pPr>
        <w:pBdr>
          <w:top w:val="nil"/>
          <w:left w:val="nil"/>
          <w:bottom w:val="nil"/>
          <w:right w:val="nil"/>
          <w:between w:val="nil"/>
        </w:pBdr>
        <w:tabs>
          <w:tab w:val="left" w:pos="426"/>
        </w:tabs>
        <w:ind w:left="426" w:hanging="426"/>
        <w:jc w:val="both"/>
        <w:rPr>
          <w:sz w:val="16"/>
        </w:rPr>
      </w:pPr>
      <w:r>
        <w:rPr>
          <w:sz w:val="16"/>
        </w:rPr>
        <w:t>[9]</w:t>
      </w:r>
      <w:r>
        <w:rPr>
          <w:sz w:val="16"/>
        </w:rPr>
        <w:tab/>
      </w:r>
      <w:r w:rsidRPr="00DD59E5">
        <w:rPr>
          <w:sz w:val="16"/>
        </w:rPr>
        <w:t xml:space="preserve">J. K. Author, “Name of paper,” </w:t>
      </w:r>
      <w:r w:rsidRPr="00DD59E5">
        <w:rPr>
          <w:i/>
          <w:sz w:val="16"/>
        </w:rPr>
        <w:t>Abbrev. Title of Periodical</w:t>
      </w:r>
      <w:r w:rsidRPr="00DD59E5">
        <w:rPr>
          <w:sz w:val="16"/>
        </w:rPr>
        <w:t>, vol. x, no. x, pp. xxx–xxx, Abbrev. Month, year.</w:t>
      </w:r>
      <w:r>
        <w:rPr>
          <w:sz w:val="16"/>
        </w:rPr>
        <w:t xml:space="preserve"> </w:t>
      </w:r>
      <w:r w:rsidRPr="00DD59E5">
        <w:rPr>
          <w:sz w:val="16"/>
        </w:rPr>
        <w:t>Accessed: Month, Day, Year, doi: 10.1109.XXX.123456. [Online]. Available: site/path/file</w:t>
      </w:r>
      <w:r w:rsidR="004F0E1B">
        <w:rPr>
          <w:sz w:val="16"/>
        </w:rPr>
        <w:t xml:space="preserve"> </w:t>
      </w:r>
    </w:p>
    <w:p w14:paraId="16836BD1" w14:textId="77777777" w:rsidR="00DD59E5" w:rsidRDefault="004F0E1B" w:rsidP="00DD59E5">
      <w:pPr>
        <w:pBdr>
          <w:top w:val="nil"/>
          <w:left w:val="nil"/>
          <w:bottom w:val="nil"/>
          <w:right w:val="nil"/>
          <w:between w:val="nil"/>
        </w:pBdr>
        <w:tabs>
          <w:tab w:val="left" w:pos="426"/>
        </w:tabs>
        <w:ind w:left="426" w:hanging="426"/>
        <w:jc w:val="both"/>
        <w:rPr>
          <w:sz w:val="16"/>
        </w:rPr>
      </w:pPr>
      <w:r>
        <w:rPr>
          <w:sz w:val="16"/>
        </w:rPr>
        <w:tab/>
        <w:t xml:space="preserve">(for example: </w:t>
      </w:r>
      <w:r>
        <w:rPr>
          <w:color w:val="000000"/>
          <w:sz w:val="16"/>
          <w:szCs w:val="16"/>
        </w:rPr>
        <w:t>[</w:t>
      </w:r>
      <w:r w:rsidR="00D36C3B">
        <w:rPr>
          <w:color w:val="000000"/>
          <w:sz w:val="16"/>
          <w:szCs w:val="16"/>
        </w:rPr>
        <w:t>9</w:t>
      </w:r>
      <w:r>
        <w:rPr>
          <w:color w:val="000000"/>
          <w:sz w:val="16"/>
          <w:szCs w:val="16"/>
        </w:rPr>
        <w:t xml:space="preserve">] </w:t>
      </w:r>
      <w:r w:rsidRPr="00DD59E5">
        <w:rPr>
          <w:color w:val="000000"/>
          <w:sz w:val="16"/>
          <w:szCs w:val="16"/>
        </w:rPr>
        <w:t>W. P. Risk, G. S. Kino, and H. J. Shaw, “Fiber-optic frequency shifter using a surface acoustic wave</w:t>
      </w:r>
      <w:r>
        <w:rPr>
          <w:color w:val="000000"/>
          <w:sz w:val="16"/>
          <w:szCs w:val="16"/>
        </w:rPr>
        <w:t xml:space="preserve"> </w:t>
      </w:r>
      <w:r w:rsidRPr="00DD59E5">
        <w:rPr>
          <w:color w:val="000000"/>
          <w:sz w:val="16"/>
          <w:szCs w:val="16"/>
        </w:rPr>
        <w:t xml:space="preserve">incident at an oblique angle,” </w:t>
      </w:r>
      <w:r w:rsidRPr="00DD59E5">
        <w:rPr>
          <w:i/>
          <w:color w:val="000000"/>
          <w:sz w:val="16"/>
          <w:szCs w:val="16"/>
        </w:rPr>
        <w:t>Opt. Lett.</w:t>
      </w:r>
      <w:r w:rsidRPr="00DD59E5">
        <w:rPr>
          <w:color w:val="000000"/>
          <w:sz w:val="16"/>
          <w:szCs w:val="16"/>
        </w:rPr>
        <w:t>, vol. 11, no. 2, pp. 115–117, Feb. 1986. [Online]. Available:</w:t>
      </w:r>
      <w:r>
        <w:rPr>
          <w:color w:val="000000"/>
          <w:sz w:val="16"/>
          <w:szCs w:val="16"/>
        </w:rPr>
        <w:t xml:space="preserve"> </w:t>
      </w:r>
      <w:hyperlink r:id="rId27" w:history="1">
        <w:r w:rsidRPr="00D9623C">
          <w:rPr>
            <w:rStyle w:val="Hyperlink"/>
            <w:sz w:val="16"/>
            <w:szCs w:val="16"/>
          </w:rPr>
          <w:t>https://opg.optica.org/ol/abstract.cfm?uri=ol-11-2-115</w:t>
        </w:r>
      </w:hyperlink>
      <w:r>
        <w:rPr>
          <w:sz w:val="16"/>
        </w:rPr>
        <w:t>)</w:t>
      </w:r>
    </w:p>
    <w:p w14:paraId="4ACBE2AE" w14:textId="77777777" w:rsidR="00D36C3B" w:rsidRDefault="004F0E1B" w:rsidP="00DD59E5">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 xml:space="preserve">[10] </w:t>
      </w:r>
      <w:r>
        <w:rPr>
          <w:color w:val="000000"/>
          <w:sz w:val="16"/>
          <w:szCs w:val="16"/>
        </w:rPr>
        <w:tab/>
      </w:r>
      <w:r w:rsidRPr="004F0E1B">
        <w:rPr>
          <w:color w:val="000000"/>
          <w:sz w:val="16"/>
          <w:szCs w:val="16"/>
        </w:rPr>
        <w:t>J. K. Author, “Title of paper,” unpublished.</w:t>
      </w:r>
      <w:r>
        <w:rPr>
          <w:color w:val="000000"/>
          <w:sz w:val="16"/>
          <w:szCs w:val="16"/>
        </w:rPr>
        <w:t xml:space="preserve"> </w:t>
      </w:r>
    </w:p>
    <w:p w14:paraId="0AC3F811" w14:textId="77777777" w:rsidR="004F0E1B" w:rsidRDefault="00D36C3B" w:rsidP="00DD59E5">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ab/>
      </w:r>
      <w:r w:rsidR="004F0E1B">
        <w:rPr>
          <w:color w:val="000000"/>
          <w:sz w:val="16"/>
          <w:szCs w:val="16"/>
        </w:rPr>
        <w:t xml:space="preserve">(for example: [10] </w:t>
      </w:r>
      <w:r w:rsidR="004F0E1B" w:rsidRPr="004F0E1B">
        <w:rPr>
          <w:color w:val="000000"/>
          <w:sz w:val="16"/>
          <w:szCs w:val="16"/>
        </w:rPr>
        <w:t>B. Smith, “An approach to graphs of linear forms,” unpublished.</w:t>
      </w:r>
      <w:r w:rsidR="004F0E1B">
        <w:rPr>
          <w:color w:val="000000"/>
          <w:sz w:val="16"/>
          <w:szCs w:val="16"/>
        </w:rPr>
        <w:t>)</w:t>
      </w:r>
    </w:p>
    <w:p w14:paraId="1B106943" w14:textId="77777777" w:rsidR="00DD59E5" w:rsidRDefault="00DD59E5" w:rsidP="00DD59E5">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[11]</w:t>
      </w:r>
      <w:r>
        <w:rPr>
          <w:color w:val="000000"/>
          <w:sz w:val="16"/>
          <w:szCs w:val="16"/>
        </w:rPr>
        <w:tab/>
      </w:r>
      <w:r w:rsidRPr="00DD59E5">
        <w:rPr>
          <w:color w:val="000000"/>
          <w:sz w:val="16"/>
          <w:szCs w:val="16"/>
        </w:rPr>
        <w:t xml:space="preserve">J. K. Author, “Title of paper,” in </w:t>
      </w:r>
      <w:r w:rsidRPr="00DD59E5">
        <w:rPr>
          <w:i/>
          <w:color w:val="000000"/>
          <w:sz w:val="16"/>
          <w:szCs w:val="16"/>
        </w:rPr>
        <w:t>Abbreviated Name of Conf.</w:t>
      </w:r>
      <w:r w:rsidRPr="00DD59E5">
        <w:rPr>
          <w:color w:val="000000"/>
          <w:sz w:val="16"/>
          <w:szCs w:val="16"/>
        </w:rPr>
        <w:t xml:space="preserve">, (location of conference is optional), (Month and day(s) </w:t>
      </w:r>
      <w:r>
        <w:rPr>
          <w:color w:val="000000"/>
          <w:sz w:val="16"/>
          <w:szCs w:val="16"/>
        </w:rPr>
        <w:t>if provided) year, pp. xxx-xxx.</w:t>
      </w:r>
    </w:p>
    <w:p w14:paraId="5FA2F4F2" w14:textId="77777777" w:rsidR="00A8090E" w:rsidRDefault="00DD59E5" w:rsidP="00A8090E">
      <w:pPr>
        <w:pBdr>
          <w:top w:val="nil"/>
          <w:left w:val="nil"/>
          <w:bottom w:val="nil"/>
          <w:right w:val="nil"/>
          <w:between w:val="nil"/>
        </w:pBdr>
        <w:tabs>
          <w:tab w:val="left" w:pos="426"/>
        </w:tabs>
        <w:ind w:left="426" w:hanging="426"/>
        <w:jc w:val="both"/>
        <w:rPr>
          <w:sz w:val="16"/>
          <w:szCs w:val="16"/>
        </w:rPr>
      </w:pPr>
      <w:r>
        <w:rPr>
          <w:color w:val="000000"/>
          <w:sz w:val="16"/>
          <w:szCs w:val="16"/>
        </w:rPr>
        <w:t>[12]</w:t>
      </w:r>
      <w:r>
        <w:rPr>
          <w:color w:val="000000"/>
          <w:sz w:val="16"/>
          <w:szCs w:val="16"/>
        </w:rPr>
        <w:tab/>
      </w:r>
      <w:r w:rsidR="00A8090E" w:rsidRPr="00F56AAA">
        <w:rPr>
          <w:sz w:val="16"/>
          <w:szCs w:val="16"/>
        </w:rPr>
        <w:t>T. V. Do, T. L. P. Nguyen, T. T. T. Nguyen, L. T. H. Lam, P. S. Thanh, and T. D. Nguyen, “Ankle joint rehabilitation</w:t>
      </w:r>
      <w:r w:rsidR="00A8090E">
        <w:rPr>
          <w:sz w:val="16"/>
          <w:szCs w:val="16"/>
        </w:rPr>
        <w:t xml:space="preserve"> system-the preliminary results</w:t>
      </w:r>
      <w:r w:rsidR="00A8090E" w:rsidRPr="00F56AAA">
        <w:rPr>
          <w:sz w:val="16"/>
          <w:szCs w:val="16"/>
        </w:rPr>
        <w:t xml:space="preserve">,” in </w:t>
      </w:r>
      <w:r w:rsidR="00A8090E" w:rsidRPr="00B8312A">
        <w:rPr>
          <w:i/>
          <w:sz w:val="16"/>
          <w:szCs w:val="16"/>
        </w:rPr>
        <w:t>Proceedings of the Sixth International Conference on Research</w:t>
      </w:r>
      <w:r w:rsidR="00A8090E">
        <w:rPr>
          <w:i/>
          <w:sz w:val="16"/>
          <w:szCs w:val="16"/>
        </w:rPr>
        <w:t xml:space="preserve"> </w:t>
      </w:r>
      <w:r w:rsidR="00A8090E" w:rsidRPr="00B8312A">
        <w:rPr>
          <w:i/>
          <w:sz w:val="16"/>
          <w:szCs w:val="16"/>
        </w:rPr>
        <w:t>in Intelligent and Computing</w:t>
      </w:r>
      <w:r w:rsidR="00A8090E" w:rsidRPr="00F56AAA">
        <w:rPr>
          <w:sz w:val="16"/>
          <w:szCs w:val="16"/>
        </w:rPr>
        <w:t>, 2021, pp. 33–37.</w:t>
      </w:r>
    </w:p>
    <w:p w14:paraId="099BDE4E" w14:textId="77777777" w:rsidR="00A8090E" w:rsidRDefault="00A8090E" w:rsidP="00A8090E">
      <w:pPr>
        <w:pBdr>
          <w:top w:val="nil"/>
          <w:left w:val="nil"/>
          <w:bottom w:val="nil"/>
          <w:right w:val="nil"/>
          <w:between w:val="nil"/>
        </w:pBdr>
        <w:tabs>
          <w:tab w:val="left" w:pos="426"/>
        </w:tabs>
        <w:ind w:left="426" w:hanging="426"/>
        <w:jc w:val="both"/>
        <w:rPr>
          <w:sz w:val="16"/>
          <w:szCs w:val="16"/>
        </w:rPr>
      </w:pPr>
      <w:r>
        <w:rPr>
          <w:sz w:val="16"/>
          <w:szCs w:val="16"/>
        </w:rPr>
        <w:t>[13]</w:t>
      </w:r>
      <w:r>
        <w:rPr>
          <w:sz w:val="16"/>
          <w:szCs w:val="16"/>
        </w:rPr>
        <w:tab/>
      </w:r>
      <w:r w:rsidRPr="00A8090E">
        <w:rPr>
          <w:sz w:val="16"/>
          <w:szCs w:val="16"/>
        </w:rPr>
        <w:t xml:space="preserve">J. K. Author, “Title of paper,” in </w:t>
      </w:r>
      <w:r w:rsidRPr="00A8090E">
        <w:rPr>
          <w:i/>
          <w:sz w:val="16"/>
          <w:szCs w:val="16"/>
        </w:rPr>
        <w:t>Abbreviated Name of Conf.</w:t>
      </w:r>
      <w:r w:rsidRPr="00A8090E">
        <w:rPr>
          <w:sz w:val="16"/>
          <w:szCs w:val="16"/>
        </w:rPr>
        <w:t>, (location of conference is optional), year, pp. xxx–xxx, doi: xxx</w:t>
      </w:r>
      <w:r w:rsidR="00736AD1">
        <w:rPr>
          <w:sz w:val="16"/>
          <w:szCs w:val="16"/>
        </w:rPr>
        <w:t>.</w:t>
      </w:r>
    </w:p>
    <w:p w14:paraId="3BAC0983" w14:textId="77777777" w:rsidR="00A8090E" w:rsidRDefault="00A8090E" w:rsidP="00A8090E">
      <w:pPr>
        <w:pBdr>
          <w:top w:val="nil"/>
          <w:left w:val="nil"/>
          <w:bottom w:val="nil"/>
          <w:right w:val="nil"/>
          <w:between w:val="nil"/>
        </w:pBdr>
        <w:tabs>
          <w:tab w:val="left" w:pos="426"/>
        </w:tabs>
        <w:ind w:left="426" w:hanging="426"/>
        <w:jc w:val="both"/>
        <w:rPr>
          <w:sz w:val="16"/>
          <w:szCs w:val="16"/>
        </w:rPr>
      </w:pPr>
      <w:r>
        <w:rPr>
          <w:sz w:val="16"/>
          <w:szCs w:val="16"/>
        </w:rPr>
        <w:t>[14]</w:t>
      </w:r>
      <w:r>
        <w:rPr>
          <w:sz w:val="16"/>
          <w:szCs w:val="16"/>
        </w:rPr>
        <w:tab/>
      </w:r>
      <w:r w:rsidRPr="00A8090E">
        <w:rPr>
          <w:sz w:val="16"/>
          <w:szCs w:val="16"/>
        </w:rPr>
        <w:t xml:space="preserve">G. Veruggio, “The EURON roboethics roadmap,” in </w:t>
      </w:r>
      <w:r w:rsidRPr="00A8090E">
        <w:rPr>
          <w:i/>
          <w:sz w:val="16"/>
          <w:szCs w:val="16"/>
        </w:rPr>
        <w:t>Proc. Humanoids ’06: 6th IEEE-RAS Int. Conf. Humanoid</w:t>
      </w:r>
      <w:r>
        <w:rPr>
          <w:i/>
          <w:sz w:val="16"/>
          <w:szCs w:val="16"/>
        </w:rPr>
        <w:t xml:space="preserve"> </w:t>
      </w:r>
      <w:r w:rsidRPr="00A8090E">
        <w:rPr>
          <w:i/>
          <w:sz w:val="16"/>
          <w:szCs w:val="16"/>
        </w:rPr>
        <w:t>Robots</w:t>
      </w:r>
      <w:r w:rsidRPr="00A8090E">
        <w:rPr>
          <w:sz w:val="16"/>
          <w:szCs w:val="16"/>
        </w:rPr>
        <w:t>, 2006, pp. 612–617, doi: 10.1109/ICHR.2006.321337</w:t>
      </w:r>
      <w:r w:rsidR="00736AD1">
        <w:rPr>
          <w:sz w:val="16"/>
          <w:szCs w:val="16"/>
        </w:rPr>
        <w:t>.</w:t>
      </w:r>
    </w:p>
    <w:p w14:paraId="51F5C2C0" w14:textId="77777777" w:rsidR="00736AD1" w:rsidRDefault="00736AD1" w:rsidP="000924E1">
      <w:pPr>
        <w:pBdr>
          <w:top w:val="nil"/>
          <w:left w:val="nil"/>
          <w:bottom w:val="nil"/>
          <w:right w:val="nil"/>
          <w:between w:val="nil"/>
        </w:pBdr>
        <w:tabs>
          <w:tab w:val="left" w:pos="426"/>
        </w:tabs>
        <w:ind w:left="426" w:hanging="426"/>
        <w:jc w:val="both"/>
        <w:rPr>
          <w:sz w:val="16"/>
          <w:szCs w:val="16"/>
        </w:rPr>
      </w:pPr>
      <w:r>
        <w:rPr>
          <w:sz w:val="16"/>
          <w:szCs w:val="16"/>
        </w:rPr>
        <w:t>[15]</w:t>
      </w:r>
      <w:r>
        <w:rPr>
          <w:sz w:val="16"/>
          <w:szCs w:val="16"/>
        </w:rPr>
        <w:tab/>
      </w:r>
      <w:r w:rsidR="000924E1" w:rsidRPr="000924E1">
        <w:rPr>
          <w:sz w:val="16"/>
          <w:szCs w:val="16"/>
        </w:rPr>
        <w:t>J. K. Author, “Title of paper,” presented at the Abbreviated Name of Conf., City of Conf., Abbrev. State, Country, Month and day(s), year, Paper number.</w:t>
      </w:r>
    </w:p>
    <w:p w14:paraId="5C3D299F" w14:textId="77777777" w:rsidR="00736AD1" w:rsidRDefault="00736AD1" w:rsidP="00736AD1">
      <w:pPr>
        <w:pStyle w:val="EndNoteBibliography"/>
        <w:tabs>
          <w:tab w:val="clear" w:pos="357"/>
          <w:tab w:val="left" w:pos="0"/>
        </w:tabs>
        <w:ind w:left="425" w:hanging="425"/>
      </w:pPr>
      <w:r>
        <w:rPr>
          <w:szCs w:val="16"/>
        </w:rPr>
        <w:t>[16]</w:t>
      </w:r>
      <w:r>
        <w:rPr>
          <w:szCs w:val="16"/>
        </w:rPr>
        <w:tab/>
      </w:r>
      <w:r w:rsidRPr="00A520C9">
        <w:t xml:space="preserve">K. C. Dinh, N. S. Dao, H. D. Le, H. L. Le, T. D. T. Cam, and D. T. Tran, "Kinematics and Dynamics for a 4-DOF Parallel Robot," presented at </w:t>
      </w:r>
      <w:r w:rsidRPr="006829A2">
        <w:t>the</w:t>
      </w:r>
      <w:r w:rsidRPr="006829A2">
        <w:rPr>
          <w:i/>
        </w:rPr>
        <w:t xml:space="preserve"> </w:t>
      </w:r>
      <w:r w:rsidRPr="000924E1">
        <w:t>2021 International Conference on System Science and Engineering (ICSSE)</w:t>
      </w:r>
      <w:r w:rsidRPr="00A520C9">
        <w:t xml:space="preserve">, 2021. </w:t>
      </w:r>
    </w:p>
    <w:p w14:paraId="3172ABDA" w14:textId="77777777" w:rsidR="000924E1" w:rsidRPr="00A520C9" w:rsidRDefault="000924E1" w:rsidP="00736AD1">
      <w:pPr>
        <w:pStyle w:val="EndNoteBibliography"/>
        <w:tabs>
          <w:tab w:val="clear" w:pos="357"/>
          <w:tab w:val="left" w:pos="0"/>
        </w:tabs>
        <w:ind w:left="425" w:hanging="425"/>
      </w:pPr>
      <w:r>
        <w:t>[17]</w:t>
      </w:r>
      <w:r>
        <w:tab/>
        <w:t xml:space="preserve">B. Klaus and P. Horn, </w:t>
      </w:r>
      <w:r w:rsidRPr="000924E1">
        <w:rPr>
          <w:i/>
        </w:rPr>
        <w:t>Robot Vision</w:t>
      </w:r>
      <w:r>
        <w:t>. Cambridge, MA, USA: MIT Press, 1986.</w:t>
      </w:r>
    </w:p>
    <w:p w14:paraId="1737A40A" w14:textId="77777777" w:rsidR="00736AD1" w:rsidRDefault="000924E1" w:rsidP="000924E1">
      <w:pPr>
        <w:pBdr>
          <w:top w:val="nil"/>
          <w:left w:val="nil"/>
          <w:bottom w:val="nil"/>
          <w:right w:val="nil"/>
          <w:between w:val="nil"/>
        </w:pBdr>
        <w:tabs>
          <w:tab w:val="left" w:pos="426"/>
        </w:tabs>
        <w:ind w:left="426" w:hanging="426"/>
        <w:jc w:val="both"/>
        <w:rPr>
          <w:sz w:val="16"/>
          <w:szCs w:val="16"/>
        </w:rPr>
      </w:pPr>
      <w:r>
        <w:rPr>
          <w:sz w:val="16"/>
          <w:szCs w:val="16"/>
        </w:rPr>
        <w:t>[18]</w:t>
      </w:r>
      <w:r>
        <w:rPr>
          <w:sz w:val="16"/>
          <w:szCs w:val="16"/>
        </w:rPr>
        <w:tab/>
      </w:r>
      <w:r w:rsidRPr="000924E1">
        <w:rPr>
          <w:sz w:val="16"/>
          <w:szCs w:val="16"/>
        </w:rPr>
        <w:t xml:space="preserve">J. K. Author, “Title of chapter in the book,” in </w:t>
      </w:r>
      <w:r w:rsidRPr="000924E1">
        <w:rPr>
          <w:i/>
          <w:sz w:val="16"/>
          <w:szCs w:val="16"/>
        </w:rPr>
        <w:t>Title of Published Book</w:t>
      </w:r>
      <w:r w:rsidRPr="000924E1">
        <w:rPr>
          <w:sz w:val="16"/>
          <w:szCs w:val="16"/>
        </w:rPr>
        <w:t>, X. Editor, Ed., City of Publisher, State (only U.S.), Country: Abbrev. of Publisher, year, ch. x, sec. x, pp. xxx–xxx</w:t>
      </w:r>
    </w:p>
    <w:p w14:paraId="4C9CBEF1" w14:textId="77777777" w:rsidR="000924E1" w:rsidRDefault="000924E1" w:rsidP="000924E1">
      <w:pPr>
        <w:pBdr>
          <w:top w:val="nil"/>
          <w:left w:val="nil"/>
          <w:bottom w:val="nil"/>
          <w:right w:val="nil"/>
          <w:between w:val="nil"/>
        </w:pBdr>
        <w:tabs>
          <w:tab w:val="left" w:pos="426"/>
        </w:tabs>
        <w:ind w:left="426" w:hanging="426"/>
        <w:jc w:val="both"/>
        <w:rPr>
          <w:sz w:val="16"/>
          <w:szCs w:val="16"/>
        </w:rPr>
      </w:pPr>
      <w:r>
        <w:rPr>
          <w:sz w:val="16"/>
          <w:szCs w:val="16"/>
        </w:rPr>
        <w:t>[19]</w:t>
      </w:r>
      <w:r>
        <w:rPr>
          <w:sz w:val="16"/>
          <w:szCs w:val="16"/>
        </w:rPr>
        <w:tab/>
      </w:r>
      <w:r w:rsidRPr="000924E1">
        <w:rPr>
          <w:sz w:val="16"/>
          <w:szCs w:val="16"/>
        </w:rPr>
        <w:t xml:space="preserve">T. Ogura, “Electronic government and surveillance-oriented society,” in </w:t>
      </w:r>
      <w:r w:rsidRPr="000924E1">
        <w:rPr>
          <w:i/>
          <w:sz w:val="16"/>
          <w:szCs w:val="16"/>
        </w:rPr>
        <w:t>Theorizing Surveillance: The Panopticon</w:t>
      </w:r>
      <w:r>
        <w:rPr>
          <w:i/>
          <w:sz w:val="16"/>
          <w:szCs w:val="16"/>
        </w:rPr>
        <w:t xml:space="preserve"> </w:t>
      </w:r>
      <w:r w:rsidRPr="000924E1">
        <w:rPr>
          <w:i/>
          <w:sz w:val="16"/>
          <w:szCs w:val="16"/>
        </w:rPr>
        <w:t>and Beyond</w:t>
      </w:r>
      <w:r w:rsidRPr="000924E1">
        <w:rPr>
          <w:sz w:val="16"/>
          <w:szCs w:val="16"/>
        </w:rPr>
        <w:t>.</w:t>
      </w:r>
      <w:r>
        <w:rPr>
          <w:sz w:val="16"/>
          <w:szCs w:val="16"/>
        </w:rPr>
        <w:t>,</w:t>
      </w:r>
      <w:r w:rsidRPr="000924E1">
        <w:rPr>
          <w:sz w:val="16"/>
          <w:szCs w:val="16"/>
        </w:rPr>
        <w:t xml:space="preserve"> Cullompton, U.K.: Willan, 2006, ch. 13, pp. 270–295.</w:t>
      </w:r>
    </w:p>
    <w:p w14:paraId="3455FCF1" w14:textId="77777777" w:rsidR="004F0E1B" w:rsidRDefault="004F0E1B" w:rsidP="000924E1">
      <w:pPr>
        <w:pBdr>
          <w:top w:val="nil"/>
          <w:left w:val="nil"/>
          <w:bottom w:val="nil"/>
          <w:right w:val="nil"/>
          <w:between w:val="nil"/>
        </w:pBdr>
        <w:tabs>
          <w:tab w:val="left" w:pos="426"/>
        </w:tabs>
        <w:ind w:left="426" w:hanging="426"/>
        <w:jc w:val="both"/>
        <w:rPr>
          <w:sz w:val="16"/>
          <w:szCs w:val="16"/>
        </w:rPr>
      </w:pPr>
      <w:r>
        <w:rPr>
          <w:sz w:val="16"/>
          <w:szCs w:val="16"/>
        </w:rPr>
        <w:lastRenderedPageBreak/>
        <w:t>[20]</w:t>
      </w:r>
      <w:r>
        <w:rPr>
          <w:sz w:val="16"/>
          <w:szCs w:val="16"/>
        </w:rPr>
        <w:tab/>
      </w:r>
      <w:r w:rsidRPr="004F0E1B">
        <w:rPr>
          <w:sz w:val="16"/>
          <w:szCs w:val="16"/>
        </w:rPr>
        <w:t>J. K. Author, “Title of patent,” Country Patent xxx, Abbrev. Month, day, year.</w:t>
      </w:r>
    </w:p>
    <w:p w14:paraId="61D577C6" w14:textId="77777777" w:rsidR="004F0E1B" w:rsidRDefault="004F0E1B" w:rsidP="004F0E1B">
      <w:pPr>
        <w:pBdr>
          <w:top w:val="nil"/>
          <w:left w:val="nil"/>
          <w:bottom w:val="nil"/>
          <w:right w:val="nil"/>
          <w:between w:val="nil"/>
        </w:pBdr>
        <w:tabs>
          <w:tab w:val="left" w:pos="426"/>
        </w:tabs>
        <w:ind w:left="426" w:hanging="426"/>
        <w:jc w:val="both"/>
        <w:rPr>
          <w:sz w:val="16"/>
          <w:szCs w:val="16"/>
        </w:rPr>
      </w:pPr>
      <w:r>
        <w:rPr>
          <w:sz w:val="16"/>
          <w:szCs w:val="16"/>
        </w:rPr>
        <w:t>[21]</w:t>
      </w:r>
      <w:r>
        <w:rPr>
          <w:sz w:val="16"/>
          <w:szCs w:val="16"/>
        </w:rPr>
        <w:tab/>
      </w:r>
      <w:r w:rsidRPr="004F0E1B">
        <w:rPr>
          <w:sz w:val="16"/>
          <w:szCs w:val="16"/>
        </w:rPr>
        <w:t>J. K. Author, “Title of dissertation,” Ph.D. dissertation, Abbrev. Dept., Abbrev. Univ., City of Univ.,</w:t>
      </w:r>
      <w:r>
        <w:rPr>
          <w:sz w:val="16"/>
          <w:szCs w:val="16"/>
        </w:rPr>
        <w:t xml:space="preserve"> </w:t>
      </w:r>
      <w:r w:rsidRPr="004F0E1B">
        <w:rPr>
          <w:sz w:val="16"/>
          <w:szCs w:val="16"/>
        </w:rPr>
        <w:t>Abbrev. State, year</w:t>
      </w:r>
      <w:r w:rsidR="00D36C3B">
        <w:rPr>
          <w:sz w:val="16"/>
          <w:szCs w:val="16"/>
        </w:rPr>
        <w:t>.</w:t>
      </w:r>
    </w:p>
    <w:p w14:paraId="5560D90B" w14:textId="77777777" w:rsidR="00D36C3B" w:rsidRDefault="00D36C3B" w:rsidP="004F0E1B">
      <w:pPr>
        <w:pBdr>
          <w:top w:val="nil"/>
          <w:left w:val="nil"/>
          <w:bottom w:val="nil"/>
          <w:right w:val="nil"/>
          <w:between w:val="nil"/>
        </w:pBdr>
        <w:tabs>
          <w:tab w:val="left" w:pos="426"/>
        </w:tabs>
        <w:ind w:left="426" w:hanging="426"/>
        <w:jc w:val="both"/>
        <w:rPr>
          <w:sz w:val="16"/>
          <w:szCs w:val="16"/>
        </w:rPr>
      </w:pPr>
      <w:r>
        <w:rPr>
          <w:sz w:val="16"/>
          <w:szCs w:val="16"/>
        </w:rPr>
        <w:tab/>
        <w:t>(</w:t>
      </w:r>
      <w:r>
        <w:rPr>
          <w:color w:val="000000"/>
          <w:sz w:val="16"/>
          <w:szCs w:val="16"/>
        </w:rPr>
        <w:t>for example: [21] J. O. Williams, “Narrow-band analyzer”, Ph.D. dissertation, Dept. Elect. Eng., Harvard Univ., Cambridge, MA, USA, 1993.</w:t>
      </w:r>
      <w:r>
        <w:rPr>
          <w:sz w:val="16"/>
          <w:szCs w:val="16"/>
        </w:rPr>
        <w:t>)</w:t>
      </w:r>
    </w:p>
    <w:p w14:paraId="7F736D55" w14:textId="77777777" w:rsidR="00D36C3B" w:rsidRDefault="004F0E1B" w:rsidP="00A8090E">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[22]</w:t>
      </w:r>
      <w:r>
        <w:rPr>
          <w:color w:val="000000"/>
          <w:sz w:val="16"/>
          <w:szCs w:val="16"/>
        </w:rPr>
        <w:tab/>
      </w:r>
      <w:r w:rsidRPr="004F0E1B">
        <w:rPr>
          <w:i/>
          <w:color w:val="000000"/>
          <w:sz w:val="16"/>
          <w:szCs w:val="16"/>
        </w:rPr>
        <w:t>Title of Standard</w:t>
      </w:r>
      <w:r w:rsidRPr="004F0E1B">
        <w:rPr>
          <w:color w:val="000000"/>
          <w:sz w:val="16"/>
          <w:szCs w:val="16"/>
        </w:rPr>
        <w:t>, Standard number, date.</w:t>
      </w:r>
      <w:r>
        <w:rPr>
          <w:color w:val="000000"/>
          <w:sz w:val="16"/>
          <w:szCs w:val="16"/>
        </w:rPr>
        <w:t xml:space="preserve"> </w:t>
      </w:r>
    </w:p>
    <w:p w14:paraId="0A365D21" w14:textId="77777777" w:rsidR="00DD59E5" w:rsidRDefault="00D36C3B" w:rsidP="00A8090E">
      <w:pPr>
        <w:pBdr>
          <w:top w:val="nil"/>
          <w:left w:val="nil"/>
          <w:bottom w:val="nil"/>
          <w:right w:val="nil"/>
          <w:between w:val="nil"/>
        </w:pBdr>
        <w:tabs>
          <w:tab w:val="left" w:pos="426"/>
        </w:tabs>
        <w:ind w:left="426" w:hanging="426"/>
        <w:jc w:val="both"/>
        <w:rPr>
          <w:color w:val="000000"/>
          <w:sz w:val="16"/>
          <w:szCs w:val="16"/>
        </w:rPr>
      </w:pPr>
      <w:r>
        <w:rPr>
          <w:color w:val="000000"/>
          <w:sz w:val="16"/>
          <w:szCs w:val="16"/>
        </w:rPr>
        <w:tab/>
      </w:r>
      <w:r w:rsidR="004F0E1B">
        <w:rPr>
          <w:color w:val="000000"/>
          <w:sz w:val="16"/>
          <w:szCs w:val="16"/>
        </w:rPr>
        <w:t xml:space="preserve">(for example: [22] </w:t>
      </w:r>
      <w:r w:rsidR="004F0E1B" w:rsidRPr="004F0E1B">
        <w:rPr>
          <w:i/>
          <w:color w:val="000000"/>
          <w:sz w:val="16"/>
          <w:szCs w:val="16"/>
        </w:rPr>
        <w:t>IEEE Criteria for Class IE Electric Systems</w:t>
      </w:r>
      <w:r w:rsidR="004F0E1B" w:rsidRPr="004F0E1B">
        <w:rPr>
          <w:color w:val="000000"/>
          <w:sz w:val="16"/>
          <w:szCs w:val="16"/>
        </w:rPr>
        <w:t>, IEEE Standard 308, 1969</w:t>
      </w:r>
      <w:r w:rsidR="004F0E1B">
        <w:rPr>
          <w:color w:val="000000"/>
          <w:sz w:val="16"/>
          <w:szCs w:val="16"/>
        </w:rPr>
        <w:t>.)</w:t>
      </w:r>
    </w:p>
    <w:p w14:paraId="629F6938" w14:textId="541E70F3" w:rsidR="004F0E1B" w:rsidRDefault="00D36C3B" w:rsidP="00D36C3B">
      <w:pPr>
        <w:pBdr>
          <w:top w:val="nil"/>
          <w:left w:val="nil"/>
          <w:bottom w:val="nil"/>
          <w:right w:val="nil"/>
          <w:between w:val="nil"/>
        </w:pBdr>
        <w:ind w:left="426" w:hanging="426"/>
        <w:jc w:val="both"/>
        <w:rPr>
          <w:color w:val="000000"/>
          <w:sz w:val="16"/>
          <w:szCs w:val="16"/>
        </w:rPr>
      </w:pPr>
      <w:r>
        <w:rPr>
          <w:color w:val="000000"/>
          <w:sz w:val="16"/>
          <w:szCs w:val="16"/>
        </w:rPr>
        <w:t>[23]</w:t>
      </w:r>
      <w:r>
        <w:rPr>
          <w:color w:val="000000"/>
          <w:sz w:val="16"/>
          <w:szCs w:val="16"/>
        </w:rPr>
        <w:tab/>
        <w:t xml:space="preserve">A. Harrison, </w:t>
      </w:r>
      <w:r>
        <w:rPr>
          <w:i/>
          <w:color w:val="000000"/>
          <w:sz w:val="16"/>
          <w:szCs w:val="16"/>
        </w:rPr>
        <w:t>private</w:t>
      </w:r>
      <w:r>
        <w:rPr>
          <w:color w:val="000000"/>
          <w:sz w:val="16"/>
          <w:szCs w:val="16"/>
        </w:rPr>
        <w:t xml:space="preserve"> communication, May 1995.</w:t>
      </w:r>
    </w:p>
    <w:p w14:paraId="2EE00FB1" w14:textId="64C6C4FA" w:rsidR="00A059C7" w:rsidRDefault="00A059C7" w:rsidP="00D36C3B">
      <w:pPr>
        <w:pBdr>
          <w:top w:val="nil"/>
          <w:left w:val="nil"/>
          <w:bottom w:val="nil"/>
          <w:right w:val="nil"/>
          <w:between w:val="nil"/>
        </w:pBdr>
        <w:ind w:left="426" w:hanging="426"/>
        <w:jc w:val="both"/>
        <w:rPr>
          <w:color w:val="000000"/>
          <w:sz w:val="16"/>
          <w:szCs w:val="16"/>
        </w:rPr>
      </w:pPr>
    </w:p>
    <w:p w14:paraId="189465F5" w14:textId="77777777" w:rsidR="00B156B8" w:rsidRDefault="00B156B8" w:rsidP="00835CC2">
      <w:pPr>
        <w:pBdr>
          <w:top w:val="nil"/>
          <w:left w:val="nil"/>
          <w:bottom w:val="nil"/>
          <w:right w:val="nil"/>
          <w:between w:val="nil"/>
        </w:pBdr>
        <w:tabs>
          <w:tab w:val="left" w:pos="426"/>
        </w:tabs>
        <w:ind w:left="426" w:hanging="426"/>
        <w:jc w:val="both"/>
        <w:rPr>
          <w:i/>
          <w:color w:val="000000"/>
          <w:sz w:val="16"/>
          <w:szCs w:val="16"/>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9072"/>
      </w:tblGrid>
      <w:tr w:rsidR="0092110E" w14:paraId="207BCF6B" w14:textId="77777777" w:rsidTr="0092110E">
        <w:trPr>
          <w:cantSplit/>
        </w:trPr>
        <w:tc>
          <w:tcPr>
            <w:tcW w:w="7891" w:type="dxa"/>
          </w:tcPr>
          <w:p w14:paraId="0ACE6DBC" w14:textId="7F11EE2E" w:rsidR="0092110E" w:rsidRDefault="0092110E" w:rsidP="00B156B8">
            <w:pPr>
              <w:pBdr>
                <w:top w:val="nil"/>
                <w:left w:val="nil"/>
                <w:bottom w:val="nil"/>
                <w:right w:val="nil"/>
                <w:between w:val="nil"/>
              </w:pBdr>
              <w:ind w:firstLine="0"/>
              <w:jc w:val="both"/>
              <w:rPr>
                <w:color w:val="000000"/>
                <w:sz w:val="16"/>
                <w:szCs w:val="16"/>
              </w:rPr>
            </w:pPr>
            <w:r>
              <w:rPr>
                <w:rFonts w:eastAsia="Helvetica Neue"/>
                <w:b/>
                <w:color w:val="000000"/>
                <w:sz w:val="16"/>
                <w:szCs w:val="16"/>
              </w:rPr>
              <w:t xml:space="preserve">First </w:t>
            </w:r>
            <w:r w:rsidRPr="006172AC">
              <w:rPr>
                <w:rFonts w:eastAsia="Helvetica Neue"/>
                <w:b/>
                <w:color w:val="000000"/>
                <w:sz w:val="16"/>
                <w:szCs w:val="16"/>
              </w:rPr>
              <w:t>Author</w:t>
            </w:r>
            <w:r>
              <w:rPr>
                <w:rFonts w:eastAsia="Helvetica Neue"/>
                <w:b/>
                <w:color w:val="000000"/>
                <w:sz w:val="16"/>
                <w:szCs w:val="16"/>
              </w:rPr>
              <w:t xml:space="preserve"> Full Name (</w:t>
            </w:r>
            <w:r w:rsidR="00FA6821">
              <w:rPr>
                <w:rFonts w:eastAsia="Helvetica Neue"/>
                <w:b/>
                <w:color w:val="000000"/>
                <w:sz w:val="16"/>
                <w:szCs w:val="16"/>
              </w:rPr>
              <w:t>the same as authors’ names section</w:t>
            </w:r>
            <w:r>
              <w:rPr>
                <w:rFonts w:eastAsia="Helvetica Neue"/>
                <w:b/>
                <w:color w:val="000000"/>
                <w:sz w:val="16"/>
                <w:szCs w:val="16"/>
              </w:rPr>
              <w:t>)</w:t>
            </w:r>
            <w:r w:rsidRPr="006172AC">
              <w:rPr>
                <w:color w:val="000000"/>
                <w:sz w:val="16"/>
                <w:szCs w:val="16"/>
              </w:rPr>
              <w:t>. The first paragraph may contain author’s educational background is listed. The degrees should be listed with type of degree in what field, which institution, city, state, and country, and year the degree was earned.</w:t>
            </w:r>
          </w:p>
          <w:p w14:paraId="2C547B06" w14:textId="77777777" w:rsidR="0092110E" w:rsidRDefault="0092110E" w:rsidP="00B744FC">
            <w:pPr>
              <w:pBdr>
                <w:top w:val="nil"/>
                <w:left w:val="nil"/>
                <w:bottom w:val="nil"/>
                <w:right w:val="nil"/>
                <w:between w:val="nil"/>
              </w:pBdr>
              <w:ind w:firstLine="0"/>
              <w:jc w:val="both"/>
              <w:rPr>
                <w:color w:val="000000"/>
                <w:sz w:val="16"/>
                <w:szCs w:val="16"/>
              </w:rPr>
            </w:pPr>
            <w:r w:rsidRPr="006172AC">
              <w:rPr>
                <w:color w:val="000000"/>
                <w:sz w:val="16"/>
                <w:szCs w:val="16"/>
              </w:rPr>
              <w:t>The second paragraph lists work experience</w:t>
            </w:r>
            <w:r>
              <w:rPr>
                <w:color w:val="000000"/>
                <w:sz w:val="16"/>
                <w:szCs w:val="16"/>
              </w:rPr>
              <w:t xml:space="preserve"> (including being awarded prizes, h</w:t>
            </w:r>
            <w:r w:rsidRPr="008755B7">
              <w:rPr>
                <w:color w:val="000000"/>
                <w:sz w:val="16"/>
                <w:szCs w:val="16"/>
              </w:rPr>
              <w:t>onor</w:t>
            </w:r>
            <w:r>
              <w:rPr>
                <w:color w:val="000000"/>
                <w:sz w:val="16"/>
                <w:szCs w:val="16"/>
              </w:rPr>
              <w:t>s,…)</w:t>
            </w:r>
            <w:r w:rsidRPr="006172AC">
              <w:rPr>
                <w:color w:val="000000"/>
                <w:sz w:val="16"/>
                <w:szCs w:val="16"/>
              </w:rPr>
              <w:t xml:space="preserve">, </w:t>
            </w:r>
            <w:r>
              <w:rPr>
                <w:color w:val="000000"/>
                <w:sz w:val="16"/>
                <w:szCs w:val="16"/>
              </w:rPr>
              <w:t>the previous job and the</w:t>
            </w:r>
            <w:r w:rsidRPr="006172AC">
              <w:rPr>
                <w:color w:val="000000"/>
                <w:sz w:val="16"/>
                <w:szCs w:val="16"/>
              </w:rPr>
              <w:t xml:space="preserve"> current job must have </w:t>
            </w:r>
            <w:r>
              <w:rPr>
                <w:color w:val="000000"/>
                <w:sz w:val="16"/>
                <w:szCs w:val="16"/>
              </w:rPr>
              <w:t xml:space="preserve">year </w:t>
            </w:r>
            <w:r w:rsidRPr="006172AC">
              <w:rPr>
                <w:color w:val="000000"/>
                <w:sz w:val="16"/>
                <w:szCs w:val="16"/>
              </w:rPr>
              <w:t>a</w:t>
            </w:r>
            <w:r>
              <w:rPr>
                <w:color w:val="000000"/>
                <w:sz w:val="16"/>
                <w:szCs w:val="16"/>
              </w:rPr>
              <w:t>nd location (Lab, Department, Faculty, University, Country).</w:t>
            </w:r>
          </w:p>
          <w:p w14:paraId="400051B9" w14:textId="77777777" w:rsidR="0092110E" w:rsidRDefault="0092110E" w:rsidP="00B744FC">
            <w:pPr>
              <w:pBdr>
                <w:top w:val="nil"/>
                <w:left w:val="nil"/>
                <w:bottom w:val="nil"/>
                <w:right w:val="nil"/>
                <w:between w:val="nil"/>
              </w:pBdr>
              <w:ind w:firstLine="0"/>
              <w:jc w:val="both"/>
              <w:rPr>
                <w:color w:val="000000"/>
                <w:sz w:val="16"/>
                <w:szCs w:val="16"/>
              </w:rPr>
            </w:pPr>
            <w:r>
              <w:rPr>
                <w:color w:val="000000"/>
                <w:sz w:val="16"/>
                <w:szCs w:val="16"/>
              </w:rPr>
              <w:t>The third</w:t>
            </w:r>
            <w:r w:rsidRPr="006172AC">
              <w:rPr>
                <w:color w:val="000000"/>
                <w:sz w:val="16"/>
                <w:szCs w:val="16"/>
              </w:rPr>
              <w:t xml:space="preserve"> paragraph </w:t>
            </w:r>
            <w:r>
              <w:rPr>
                <w:color w:val="000000"/>
                <w:sz w:val="16"/>
                <w:szCs w:val="16"/>
              </w:rPr>
              <w:t>lists</w:t>
            </w:r>
            <w:r w:rsidRPr="006172AC">
              <w:rPr>
                <w:color w:val="000000"/>
                <w:sz w:val="16"/>
                <w:szCs w:val="16"/>
              </w:rPr>
              <w:t xml:space="preserve"> </w:t>
            </w:r>
            <w:r>
              <w:rPr>
                <w:color w:val="000000"/>
                <w:sz w:val="16"/>
                <w:szCs w:val="16"/>
              </w:rPr>
              <w:t>all</w:t>
            </w:r>
            <w:r w:rsidRPr="006172AC">
              <w:rPr>
                <w:color w:val="000000"/>
                <w:sz w:val="16"/>
                <w:szCs w:val="16"/>
              </w:rPr>
              <w:t xml:space="preserve"> research interests</w:t>
            </w:r>
            <w:r>
              <w:rPr>
                <w:color w:val="000000"/>
                <w:sz w:val="16"/>
                <w:szCs w:val="16"/>
              </w:rPr>
              <w:t xml:space="preserve"> as detailed as possible (keywords).</w:t>
            </w:r>
          </w:p>
          <w:p w14:paraId="674BF70D" w14:textId="77777777" w:rsidR="0092110E" w:rsidRDefault="0092110E" w:rsidP="00B744FC">
            <w:pPr>
              <w:pBdr>
                <w:top w:val="nil"/>
                <w:left w:val="nil"/>
                <w:bottom w:val="nil"/>
                <w:right w:val="nil"/>
                <w:between w:val="nil"/>
              </w:pBdr>
              <w:ind w:firstLine="0"/>
              <w:jc w:val="both"/>
              <w:rPr>
                <w:sz w:val="16"/>
                <w:szCs w:val="16"/>
              </w:rPr>
            </w:pPr>
            <w:r>
              <w:rPr>
                <w:color w:val="000000"/>
                <w:sz w:val="16"/>
                <w:szCs w:val="16"/>
              </w:rPr>
              <w:t xml:space="preserve">The last paragraph is author’s contact (at least, including email address) </w:t>
            </w:r>
            <w:r>
              <w:rPr>
                <w:sz w:val="16"/>
                <w:szCs w:val="16"/>
              </w:rPr>
              <w:t xml:space="preserve">Email: </w:t>
            </w:r>
            <w:hyperlink r:id="rId28" w:history="1">
              <w:r w:rsidRPr="002816DA">
                <w:rPr>
                  <w:rStyle w:val="Hyperlink"/>
                  <w:sz w:val="16"/>
                  <w:szCs w:val="16"/>
                </w:rPr>
                <w:t>abcd@hcmute.edu.vn</w:t>
              </w:r>
            </w:hyperlink>
            <w:r w:rsidRPr="00631833">
              <w:rPr>
                <w:sz w:val="16"/>
                <w:szCs w:val="16"/>
              </w:rPr>
              <w:t>.</w:t>
            </w:r>
            <w:r>
              <w:rPr>
                <w:sz w:val="16"/>
                <w:szCs w:val="16"/>
              </w:rPr>
              <w:t xml:space="preserve"> </w:t>
            </w:r>
          </w:p>
          <w:p w14:paraId="6851AD8C" w14:textId="3CFB0E5E" w:rsidR="0092110E" w:rsidRDefault="0092110E" w:rsidP="00CB56EA">
            <w:pPr>
              <w:pBdr>
                <w:top w:val="nil"/>
                <w:left w:val="nil"/>
                <w:bottom w:val="nil"/>
                <w:right w:val="nil"/>
                <w:between w:val="nil"/>
              </w:pBdr>
              <w:ind w:firstLine="0"/>
              <w:jc w:val="both"/>
              <w:rPr>
                <w:rFonts w:eastAsia="PMingLiU"/>
                <w:sz w:val="16"/>
                <w:szCs w:val="16"/>
              </w:rPr>
            </w:pPr>
            <w:r w:rsidRPr="00335B78">
              <w:rPr>
                <w:sz w:val="16"/>
                <w:szCs w:val="16"/>
                <w:highlight w:val="yellow"/>
              </w:rPr>
              <w:t>ORCID:</w:t>
            </w:r>
            <w:r>
              <w:rPr>
                <w:sz w:val="16"/>
                <w:szCs w:val="16"/>
              </w:rPr>
              <w:t xml:space="preserve"> </w:t>
            </w:r>
            <w:r>
              <w:rPr>
                <w:b/>
                <w:noProof/>
                <w:sz w:val="20"/>
                <w:szCs w:val="20"/>
              </w:rPr>
              <w:drawing>
                <wp:inline distT="0" distB="0" distL="0" distR="0" wp14:anchorId="6CC91265" wp14:editId="3BE201E7">
                  <wp:extent cx="106556" cy="106556"/>
                  <wp:effectExtent l="0" t="0" r="8255" b="8255"/>
                  <wp:docPr id="6" name="Picture 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CID ic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18" cy="119118"/>
                          </a:xfrm>
                          <a:prstGeom prst="rect">
                            <a:avLst/>
                          </a:prstGeom>
                        </pic:spPr>
                      </pic:pic>
                    </a:graphicData>
                  </a:graphic>
                </wp:inline>
              </w:drawing>
            </w:r>
            <w:r>
              <w:rPr>
                <w:sz w:val="16"/>
                <w:szCs w:val="16"/>
              </w:rPr>
              <w:t xml:space="preserve"> </w:t>
            </w:r>
            <w:hyperlink r:id="rId30" w:history="1">
              <w:r w:rsidRPr="005866C3">
                <w:rPr>
                  <w:rStyle w:val="Hyperlink"/>
                  <w:sz w:val="16"/>
                  <w:szCs w:val="16"/>
                </w:rPr>
                <w:t>https://orcid.org/0000-000X-XXXX-XXXX</w:t>
              </w:r>
            </w:hyperlink>
            <w:r w:rsidRPr="00CB56EA">
              <w:rPr>
                <w:rStyle w:val="Hyperlink"/>
                <w:color w:val="auto"/>
                <w:sz w:val="16"/>
                <w:szCs w:val="16"/>
                <w:u w:val="none"/>
              </w:rPr>
              <w:t xml:space="preserve">. </w:t>
            </w:r>
            <w:r>
              <w:rPr>
                <w:rFonts w:eastAsia="Helvetica Neue"/>
                <w:color w:val="000000"/>
                <w:sz w:val="16"/>
                <w:szCs w:val="16"/>
              </w:rPr>
              <w:t xml:space="preserve">Tel (of CoAuthor): 090XXXXXXX </w:t>
            </w:r>
          </w:p>
        </w:tc>
      </w:tr>
      <w:tr w:rsidR="0092110E" w14:paraId="66CAB6E1" w14:textId="77777777" w:rsidTr="0092110E">
        <w:trPr>
          <w:cantSplit/>
        </w:trPr>
        <w:tc>
          <w:tcPr>
            <w:tcW w:w="7891" w:type="dxa"/>
          </w:tcPr>
          <w:p w14:paraId="15803838" w14:textId="77777777" w:rsidR="0092110E" w:rsidRDefault="0092110E" w:rsidP="00AB5E16">
            <w:pPr>
              <w:ind w:firstLine="0"/>
              <w:rPr>
                <w:b/>
                <w:bCs/>
                <w:sz w:val="16"/>
                <w:szCs w:val="16"/>
              </w:rPr>
            </w:pPr>
          </w:p>
          <w:p w14:paraId="4343197D" w14:textId="77777777" w:rsidR="0092110E" w:rsidRDefault="0092110E" w:rsidP="0092110E">
            <w:pPr>
              <w:ind w:firstLine="0"/>
              <w:rPr>
                <w:rFonts w:eastAsia="Helvetica Neue"/>
                <w:color w:val="000000"/>
                <w:sz w:val="16"/>
                <w:szCs w:val="16"/>
              </w:rPr>
            </w:pPr>
            <w:r>
              <w:rPr>
                <w:rFonts w:eastAsia="Helvetica Neue"/>
                <w:b/>
                <w:color w:val="000000"/>
                <w:sz w:val="16"/>
                <w:szCs w:val="16"/>
              </w:rPr>
              <w:t xml:space="preserve">Second </w:t>
            </w:r>
            <w:r w:rsidRPr="006172AC">
              <w:rPr>
                <w:rFonts w:eastAsia="Helvetica Neue"/>
                <w:b/>
                <w:color w:val="000000"/>
                <w:sz w:val="16"/>
                <w:szCs w:val="16"/>
              </w:rPr>
              <w:t>Author</w:t>
            </w:r>
            <w:r>
              <w:rPr>
                <w:rFonts w:eastAsia="Helvetica Neue"/>
                <w:b/>
                <w:color w:val="000000"/>
                <w:sz w:val="16"/>
                <w:szCs w:val="16"/>
              </w:rPr>
              <w:t xml:space="preserve">: </w:t>
            </w:r>
            <w:r w:rsidRPr="00B744FC">
              <w:rPr>
                <w:rFonts w:eastAsia="Helvetica Neue"/>
                <w:color w:val="000000"/>
                <w:sz w:val="16"/>
                <w:szCs w:val="16"/>
              </w:rPr>
              <w:t>Authors’ Biography was</w:t>
            </w:r>
            <w:r>
              <w:rPr>
                <w:rFonts w:eastAsia="Helvetica Neue"/>
                <w:color w:val="000000"/>
                <w:sz w:val="16"/>
                <w:szCs w:val="16"/>
              </w:rPr>
              <w:t xml:space="preserve"> included in a table with one columns as this demonstration. The Table Properties with Preferred Width = 16 cm, Table Option Top = 0, Bottom = 0, Left = 0,05 cm Right = 0,05 cm, No Border. </w:t>
            </w:r>
            <w:r w:rsidRPr="0092110E">
              <w:rPr>
                <w:rFonts w:eastAsia="Helvetica Neue"/>
                <w:color w:val="000000"/>
                <w:sz w:val="16"/>
                <w:szCs w:val="16"/>
              </w:rPr>
              <w:t>All authors must verify their authorship of the article using their ORCID, so the ORCID of each author must be provided here.</w:t>
            </w:r>
          </w:p>
          <w:p w14:paraId="72F97357" w14:textId="3C454185" w:rsidR="0092110E" w:rsidRDefault="0092110E" w:rsidP="0092110E">
            <w:pPr>
              <w:ind w:firstLine="0"/>
              <w:rPr>
                <w:rFonts w:eastAsia="PMingLiU"/>
                <w:sz w:val="16"/>
                <w:szCs w:val="16"/>
              </w:rPr>
            </w:pPr>
            <w:r>
              <w:rPr>
                <w:sz w:val="16"/>
                <w:szCs w:val="16"/>
              </w:rPr>
              <w:t xml:space="preserve">Email: </w:t>
            </w:r>
            <w:hyperlink r:id="rId31" w:history="1">
              <w:r w:rsidRPr="002816DA">
                <w:rPr>
                  <w:rStyle w:val="Hyperlink"/>
                  <w:sz w:val="16"/>
                  <w:szCs w:val="16"/>
                </w:rPr>
                <w:t>abcd@hcmute.edu.vn</w:t>
              </w:r>
            </w:hyperlink>
            <w:r w:rsidRPr="00631833">
              <w:rPr>
                <w:sz w:val="16"/>
                <w:szCs w:val="16"/>
              </w:rPr>
              <w:t>.</w:t>
            </w:r>
            <w:r>
              <w:rPr>
                <w:sz w:val="16"/>
                <w:szCs w:val="16"/>
              </w:rPr>
              <w:t xml:space="preserve"> ORCID:</w:t>
            </w:r>
            <w:r>
              <w:rPr>
                <w:rFonts w:eastAsia="Helvetica Neue"/>
                <w:color w:val="000000"/>
                <w:sz w:val="16"/>
                <w:szCs w:val="16"/>
              </w:rPr>
              <w:t xml:space="preserve">  </w:t>
            </w:r>
            <w:r>
              <w:rPr>
                <w:rFonts w:eastAsia="Helvetica Neue"/>
                <w:b/>
                <w:color w:val="000000"/>
                <w:sz w:val="16"/>
                <w:szCs w:val="16"/>
              </w:rPr>
              <w:t xml:space="preserve"> </w:t>
            </w:r>
            <w:r>
              <w:rPr>
                <w:b/>
                <w:noProof/>
                <w:sz w:val="20"/>
                <w:szCs w:val="20"/>
              </w:rPr>
              <w:drawing>
                <wp:inline distT="0" distB="0" distL="0" distR="0" wp14:anchorId="15125A72" wp14:editId="17D0AF4E">
                  <wp:extent cx="106556" cy="106556"/>
                  <wp:effectExtent l="0" t="0" r="8255" b="8255"/>
                  <wp:docPr id="7" name="Picture 7">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CID ic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18" cy="119118"/>
                          </a:xfrm>
                          <a:prstGeom prst="rect">
                            <a:avLst/>
                          </a:prstGeom>
                        </pic:spPr>
                      </pic:pic>
                    </a:graphicData>
                  </a:graphic>
                </wp:inline>
              </w:drawing>
            </w:r>
            <w:r>
              <w:rPr>
                <w:sz w:val="16"/>
                <w:szCs w:val="16"/>
              </w:rPr>
              <w:t xml:space="preserve"> </w:t>
            </w:r>
            <w:hyperlink r:id="rId32" w:history="1">
              <w:r w:rsidRPr="005866C3">
                <w:rPr>
                  <w:rStyle w:val="Hyperlink"/>
                  <w:sz w:val="16"/>
                  <w:szCs w:val="16"/>
                </w:rPr>
                <w:t>https://orcid.org/0000-000X-XXXX-XXXX</w:t>
              </w:r>
            </w:hyperlink>
          </w:p>
        </w:tc>
      </w:tr>
    </w:tbl>
    <w:p w14:paraId="09D6D3B2" w14:textId="77777777" w:rsidR="00B156B8" w:rsidRDefault="00B156B8" w:rsidP="00835CC2">
      <w:pPr>
        <w:pBdr>
          <w:top w:val="nil"/>
          <w:left w:val="nil"/>
          <w:bottom w:val="nil"/>
          <w:right w:val="nil"/>
          <w:between w:val="nil"/>
        </w:pBdr>
        <w:tabs>
          <w:tab w:val="left" w:pos="426"/>
        </w:tabs>
        <w:ind w:left="426" w:hanging="426"/>
        <w:jc w:val="both"/>
        <w:rPr>
          <w:sz w:val="16"/>
          <w:szCs w:val="16"/>
        </w:rPr>
      </w:pPr>
    </w:p>
    <w:p w14:paraId="1184141B" w14:textId="5F747804" w:rsidR="00F83632" w:rsidRPr="00A059C7" w:rsidRDefault="00A059C7" w:rsidP="00A059C7">
      <w:pPr>
        <w:spacing w:after="60"/>
        <w:jc w:val="both"/>
      </w:pPr>
      <w:r w:rsidRPr="0090314B">
        <w:rPr>
          <w:highlight w:val="yellow"/>
        </w:rPr>
        <w:t xml:space="preserve">Note: </w:t>
      </w:r>
      <w:bookmarkStart w:id="2" w:name="_Hlk159592737"/>
      <w:r w:rsidRPr="0090314B">
        <w:rPr>
          <w:highlight w:val="yellow"/>
        </w:rPr>
        <w:t xml:space="preserve">To easily look up the scientific identities, authors should fill the ORCID number in the “user details” section when submitting the manuscript. For details regarding the author's ORCID number, please refer to: </w:t>
      </w:r>
      <w:hyperlink r:id="rId33" w:tgtFrame="_new" w:history="1">
        <w:r w:rsidRPr="0090314B">
          <w:rPr>
            <w:rStyle w:val="Hyperlink"/>
            <w:highlight w:val="yellow"/>
          </w:rPr>
          <w:t>https://info.orcid.org/what-is-orcid/</w:t>
        </w:r>
      </w:hyperlink>
      <w:r w:rsidRPr="0090314B">
        <w:rPr>
          <w:highlight w:val="yellow"/>
        </w:rPr>
        <w:t xml:space="preserve">, if the author does not have one yet, please register at: </w:t>
      </w:r>
      <w:hyperlink r:id="rId34" w:tgtFrame="_new" w:history="1">
        <w:r w:rsidRPr="0090314B">
          <w:rPr>
            <w:rStyle w:val="Hyperlink"/>
            <w:highlight w:val="yellow"/>
          </w:rPr>
          <w:t>https://orcid.org/register</w:t>
        </w:r>
      </w:hyperlink>
      <w:r w:rsidRPr="0090314B">
        <w:rPr>
          <w:highlight w:val="yellow"/>
        </w:rPr>
        <w:t>. In the manuscript, change the ORCID link of the icon right after the contact author in the template (author1*) to your ORCID link and include the ORCID number immediately after the email in the biography section</w:t>
      </w:r>
      <w:r w:rsidRPr="008A5928">
        <w:rPr>
          <w:highlight w:val="yellow"/>
        </w:rPr>
        <w:t>.</w:t>
      </w:r>
      <w:bookmarkEnd w:id="2"/>
    </w:p>
    <w:sectPr w:rsidR="00F83632" w:rsidRPr="00A059C7">
      <w:headerReference w:type="even" r:id="rId35"/>
      <w:headerReference w:type="default" r:id="rId36"/>
      <w:footerReference w:type="even" r:id="rId37"/>
      <w:footerReference w:type="default" r:id="rId38"/>
      <w:pgSz w:w="11907" w:h="16840"/>
      <w:pgMar w:top="1701" w:right="1134" w:bottom="1415" w:left="1701" w:header="567"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C92ED" w14:textId="77777777" w:rsidR="001840C0" w:rsidRDefault="001840C0">
      <w:r>
        <w:separator/>
      </w:r>
    </w:p>
  </w:endnote>
  <w:endnote w:type="continuationSeparator" w:id="0">
    <w:p w14:paraId="38B52552" w14:textId="77777777" w:rsidR="001840C0" w:rsidRDefault="0018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FormataOTFMd">
    <w:altName w:val="Cambria"/>
    <w:panose1 w:val="00000000000000000000"/>
    <w:charset w:val="00"/>
    <w:family w:val="roman"/>
    <w:notTrueType/>
    <w:pitch w:val="default"/>
  </w:font>
  <w:font w:name="TimesLTStd-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CA0E2" w14:textId="77777777" w:rsidR="00AB5E16" w:rsidRDefault="00AB5E16">
    <w:pPr>
      <w:pBdr>
        <w:top w:val="single" w:sz="4" w:space="1" w:color="000000"/>
        <w:left w:val="nil"/>
        <w:bottom w:val="nil"/>
        <w:right w:val="nil"/>
        <w:between w:val="nil"/>
      </w:pBdr>
      <w:tabs>
        <w:tab w:val="center" w:pos="4680"/>
        <w:tab w:val="right" w:pos="9360"/>
      </w:tabs>
      <w:rPr>
        <w:color w:val="000000"/>
        <w:sz w:val="20"/>
        <w:szCs w:val="20"/>
      </w:rPr>
    </w:pPr>
    <w:r>
      <w:rPr>
        <w:color w:val="000000"/>
        <w:sz w:val="20"/>
        <w:szCs w:val="20"/>
      </w:rPr>
      <w:t xml:space="preserve">                                                                                                              </w:t>
    </w:r>
    <w:hyperlink r:id="rId1">
      <w:r>
        <w:rPr>
          <w:i/>
          <w:color w:val="000000"/>
          <w:sz w:val="20"/>
          <w:szCs w:val="20"/>
        </w:rPr>
        <w:t>http://jst.tnu.edu.vn</w:t>
      </w:r>
    </w:hyperlink>
    <w:r>
      <w:rPr>
        <w:i/>
        <w:color w:val="000000"/>
        <w:sz w:val="20"/>
        <w:szCs w:val="20"/>
      </w:rPr>
      <w:t xml:space="preserve">;Email: </w:t>
    </w:r>
    <w:hyperlink r:id="rId2">
      <w:r>
        <w:rPr>
          <w:i/>
          <w:color w:val="000000"/>
          <w:sz w:val="20"/>
          <w:szCs w:val="20"/>
        </w:rPr>
        <w:t>jst@tnu.edu.vn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0F900" w14:textId="77F0065E" w:rsidR="00AB5E16" w:rsidRPr="00871F02" w:rsidRDefault="00AB5E16">
    <w:pPr>
      <w:ind w:firstLine="0"/>
      <w:rPr>
        <w:sz w:val="20"/>
        <w:szCs w:val="2"/>
      </w:rPr>
    </w:pPr>
  </w:p>
  <w:tbl>
    <w:tblPr>
      <w:tblStyle w:val="a6"/>
      <w:tblW w:w="9072" w:type="dxa"/>
      <w:jc w:val="center"/>
      <w:tblBorders>
        <w:top w:val="single" w:sz="4" w:space="0" w:color="000000"/>
      </w:tblBorders>
      <w:tblLayout w:type="fixed"/>
      <w:tblCellMar>
        <w:top w:w="113" w:type="dxa"/>
        <w:left w:w="28" w:type="dxa"/>
        <w:bottom w:w="113" w:type="dxa"/>
        <w:right w:w="28" w:type="dxa"/>
      </w:tblCellMar>
      <w:tblLook w:val="0400" w:firstRow="0" w:lastRow="0" w:firstColumn="0" w:lastColumn="0" w:noHBand="0" w:noVBand="1"/>
    </w:tblPr>
    <w:tblGrid>
      <w:gridCol w:w="4543"/>
      <w:gridCol w:w="4529"/>
    </w:tblGrid>
    <w:tr w:rsidR="00871F02" w14:paraId="648A681B" w14:textId="77777777" w:rsidTr="006C6386">
      <w:trPr>
        <w:jc w:val="center"/>
      </w:trPr>
      <w:tc>
        <w:tcPr>
          <w:tcW w:w="4543" w:type="dxa"/>
          <w:vAlign w:val="center"/>
        </w:tcPr>
        <w:p w14:paraId="4FB6C972" w14:textId="50FC1467" w:rsidR="00871F02" w:rsidRPr="00C94793" w:rsidRDefault="00871F02" w:rsidP="00871F02">
          <w:pPr>
            <w:pBdr>
              <w:top w:val="nil"/>
              <w:left w:val="nil"/>
              <w:bottom w:val="nil"/>
              <w:right w:val="nil"/>
              <w:between w:val="nil"/>
            </w:pBdr>
            <w:tabs>
              <w:tab w:val="center" w:pos="4680"/>
              <w:tab w:val="right" w:pos="9360"/>
            </w:tabs>
            <w:ind w:firstLine="0"/>
            <w:rPr>
              <w:i/>
              <w:smallCaps/>
              <w:color w:val="808080"/>
              <w:sz w:val="18"/>
              <w:szCs w:val="18"/>
            </w:rPr>
          </w:pPr>
          <w:r w:rsidRPr="00C94793">
            <w:rPr>
              <w:i/>
              <w:smallCaps/>
              <w:color w:val="808080"/>
              <w:sz w:val="18"/>
              <w:szCs w:val="18"/>
              <w:highlight w:val="yellow"/>
            </w:rPr>
            <w:t xml:space="preserve">JTE, </w:t>
          </w:r>
          <w:r w:rsidRPr="00C94793">
            <w:rPr>
              <w:i/>
              <w:color w:val="808080"/>
              <w:sz w:val="18"/>
              <w:szCs w:val="18"/>
              <w:highlight w:val="yellow"/>
            </w:rPr>
            <w:t>Volume xx, Issue xx, mm/20xx</w:t>
          </w:r>
          <w:r w:rsidR="00695D01">
            <w:rPr>
              <w:i/>
              <w:color w:val="808080"/>
              <w:sz w:val="18"/>
              <w:szCs w:val="18"/>
              <w:highlight w:val="yellow"/>
            </w:rPr>
            <w:t xml:space="preserve"> -ICEEIS </w:t>
          </w:r>
          <w:r w:rsidR="00C94793" w:rsidRPr="00C94793">
            <w:rPr>
              <w:i/>
              <w:color w:val="808080"/>
              <w:sz w:val="18"/>
              <w:szCs w:val="18"/>
              <w:highlight w:val="yellow"/>
            </w:rPr>
            <w:t>2026</w:t>
          </w:r>
        </w:p>
      </w:tc>
      <w:tc>
        <w:tcPr>
          <w:tcW w:w="4529" w:type="dxa"/>
          <w:vAlign w:val="center"/>
        </w:tcPr>
        <w:p w14:paraId="325AE831" w14:textId="0EB9B887" w:rsidR="00871F02" w:rsidRDefault="00871F02" w:rsidP="00871F02">
          <w:pPr>
            <w:pBdr>
              <w:top w:val="nil"/>
              <w:left w:val="nil"/>
              <w:bottom w:val="nil"/>
              <w:right w:val="nil"/>
              <w:between w:val="nil"/>
            </w:pBdr>
            <w:tabs>
              <w:tab w:val="center" w:pos="4680"/>
              <w:tab w:val="right" w:pos="9360"/>
            </w:tabs>
            <w:jc w:val="right"/>
            <w:rPr>
              <w:i/>
              <w:smallCaps/>
              <w:color w:val="808080"/>
              <w:sz w:val="18"/>
              <w:szCs w:val="18"/>
            </w:rPr>
          </w:pPr>
          <w:r>
            <w:rPr>
              <w:i/>
              <w:smallCaps/>
              <w:color w:val="808080"/>
              <w:sz w:val="18"/>
              <w:szCs w:val="18"/>
            </w:rPr>
            <w:fldChar w:fldCharType="begin"/>
          </w:r>
          <w:r>
            <w:rPr>
              <w:i/>
              <w:smallCaps/>
              <w:color w:val="808080"/>
              <w:sz w:val="18"/>
              <w:szCs w:val="18"/>
            </w:rPr>
            <w:instrText>PAGE</w:instrText>
          </w:r>
          <w:r>
            <w:rPr>
              <w:i/>
              <w:smallCaps/>
              <w:color w:val="808080"/>
              <w:sz w:val="18"/>
              <w:szCs w:val="18"/>
            </w:rPr>
            <w:fldChar w:fldCharType="separate"/>
          </w:r>
          <w:r w:rsidR="00695D01">
            <w:rPr>
              <w:i/>
              <w:smallCaps/>
              <w:noProof/>
              <w:color w:val="808080"/>
              <w:sz w:val="18"/>
              <w:szCs w:val="18"/>
            </w:rPr>
            <w:t>2</w:t>
          </w:r>
          <w:r>
            <w:rPr>
              <w:i/>
              <w:smallCaps/>
              <w:color w:val="808080"/>
              <w:sz w:val="18"/>
              <w:szCs w:val="18"/>
            </w:rPr>
            <w:fldChar w:fldCharType="end"/>
          </w:r>
        </w:p>
      </w:tc>
    </w:tr>
  </w:tbl>
  <w:p w14:paraId="4E312DCC" w14:textId="77777777" w:rsidR="00871F02" w:rsidRDefault="00871F02">
    <w:pPr>
      <w:ind w:firstLine="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2BC07" w14:textId="77777777" w:rsidR="001840C0" w:rsidRDefault="001840C0">
      <w:r>
        <w:separator/>
      </w:r>
    </w:p>
  </w:footnote>
  <w:footnote w:type="continuationSeparator" w:id="0">
    <w:p w14:paraId="3B27E562" w14:textId="77777777" w:rsidR="001840C0" w:rsidRDefault="00184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8AE5" w14:textId="77777777" w:rsidR="00AB5E16" w:rsidRDefault="00AB5E16">
    <w:pPr>
      <w:widowControl w:val="0"/>
      <w:pBdr>
        <w:top w:val="nil"/>
        <w:left w:val="nil"/>
        <w:bottom w:val="nil"/>
        <w:right w:val="nil"/>
        <w:between w:val="nil"/>
      </w:pBdr>
      <w:spacing w:line="276" w:lineRule="auto"/>
      <w:ind w:firstLine="0"/>
      <w:rPr>
        <w:color w:val="000000"/>
        <w:sz w:val="2"/>
        <w:szCs w:val="2"/>
      </w:rPr>
    </w:pPr>
  </w:p>
  <w:tbl>
    <w:tblPr>
      <w:tblStyle w:val="a5"/>
      <w:tblW w:w="9288"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6537"/>
      <w:gridCol w:w="2751"/>
    </w:tblGrid>
    <w:tr w:rsidR="00AB5E16" w14:paraId="7E182483" w14:textId="77777777">
      <w:trPr>
        <w:jc w:val="center"/>
      </w:trPr>
      <w:tc>
        <w:tcPr>
          <w:tcW w:w="6537" w:type="dxa"/>
        </w:tcPr>
        <w:p w14:paraId="5F904E27" w14:textId="77777777" w:rsidR="00AB5E16" w:rsidRDefault="00AB5E16">
          <w:pPr>
            <w:pBdr>
              <w:top w:val="nil"/>
              <w:left w:val="nil"/>
              <w:bottom w:val="nil"/>
              <w:right w:val="nil"/>
              <w:between w:val="nil"/>
            </w:pBdr>
            <w:tabs>
              <w:tab w:val="center" w:pos="4680"/>
              <w:tab w:val="right" w:pos="9360"/>
            </w:tabs>
            <w:spacing w:before="60" w:after="60"/>
            <w:jc w:val="center"/>
            <w:rPr>
              <w:b/>
              <w:color w:val="000000"/>
              <w:sz w:val="20"/>
              <w:szCs w:val="20"/>
            </w:rPr>
          </w:pPr>
          <w:r>
            <w:rPr>
              <w:b/>
              <w:color w:val="000000"/>
              <w:sz w:val="20"/>
              <w:szCs w:val="20"/>
            </w:rPr>
            <w:t>TNU JOURNAL OF SCIENCE AND TECHNOLOGY</w:t>
          </w:r>
        </w:p>
      </w:tc>
      <w:tc>
        <w:tcPr>
          <w:tcW w:w="2751" w:type="dxa"/>
        </w:tcPr>
        <w:p w14:paraId="3E131BA3" w14:textId="77777777" w:rsidR="00AB5E16" w:rsidRDefault="00AB5E16">
          <w:pPr>
            <w:pBdr>
              <w:top w:val="nil"/>
              <w:left w:val="nil"/>
              <w:bottom w:val="nil"/>
              <w:right w:val="nil"/>
              <w:between w:val="nil"/>
            </w:pBdr>
            <w:tabs>
              <w:tab w:val="center" w:pos="4680"/>
              <w:tab w:val="right" w:pos="9360"/>
            </w:tabs>
            <w:spacing w:before="60" w:after="60"/>
            <w:jc w:val="right"/>
            <w:rPr>
              <w:color w:val="000000"/>
              <w:sz w:val="20"/>
              <w:szCs w:val="20"/>
            </w:rPr>
          </w:pPr>
          <w:r>
            <w:rPr>
              <w:b/>
              <w:i/>
              <w:color w:val="000000"/>
              <w:sz w:val="20"/>
              <w:szCs w:val="20"/>
            </w:rPr>
            <w:t>226(01), ID 3528</w:t>
          </w:r>
        </w:p>
      </w:tc>
    </w:tr>
  </w:tbl>
  <w:p w14:paraId="7F3DAFCB" w14:textId="77777777" w:rsidR="00AB5E16" w:rsidRDefault="00AB5E16">
    <w:pPr>
      <w:pBdr>
        <w:top w:val="nil"/>
        <w:left w:val="nil"/>
        <w:bottom w:val="nil"/>
        <w:right w:val="nil"/>
        <w:between w:val="nil"/>
      </w:pBdr>
      <w:tabs>
        <w:tab w:val="center" w:pos="4680"/>
        <w:tab w:val="right" w:pos="9360"/>
      </w:tabs>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4"/>
      <w:tblW w:w="5000" w:type="pct"/>
      <w:jc w:val="center"/>
      <w:tblBorders>
        <w:bottom w:val="single" w:sz="4" w:space="0" w:color="000000"/>
      </w:tblBorders>
      <w:tblLayout w:type="fixed"/>
      <w:tblCellMar>
        <w:left w:w="28" w:type="dxa"/>
        <w:right w:w="28" w:type="dxa"/>
      </w:tblCellMar>
      <w:tblLook w:val="0400" w:firstRow="0" w:lastRow="0" w:firstColumn="0" w:lastColumn="0" w:noHBand="0" w:noVBand="1"/>
    </w:tblPr>
    <w:tblGrid>
      <w:gridCol w:w="1741"/>
      <w:gridCol w:w="7331"/>
    </w:tblGrid>
    <w:tr w:rsidR="00AB5E16" w14:paraId="45F6F87D" w14:textId="77777777" w:rsidTr="00B249A7">
      <w:trPr>
        <w:trHeight w:val="851"/>
        <w:jc w:val="center"/>
      </w:trPr>
      <w:tc>
        <w:tcPr>
          <w:tcW w:w="1761" w:type="dxa"/>
        </w:tcPr>
        <w:p w14:paraId="6FF5F0F3" w14:textId="078FD6FA" w:rsidR="00AB5E16" w:rsidRDefault="00B249A7" w:rsidP="00B249A7">
          <w:pPr>
            <w:pBdr>
              <w:top w:val="nil"/>
              <w:left w:val="nil"/>
              <w:bottom w:val="nil"/>
              <w:right w:val="nil"/>
              <w:between w:val="nil"/>
            </w:pBdr>
            <w:tabs>
              <w:tab w:val="center" w:pos="4680"/>
              <w:tab w:val="right" w:pos="9360"/>
            </w:tabs>
            <w:spacing w:after="60"/>
            <w:ind w:left="170" w:firstLine="0"/>
            <w:rPr>
              <w:b/>
              <w:color w:val="1F4E79"/>
              <w:sz w:val="18"/>
              <w:szCs w:val="18"/>
            </w:rPr>
          </w:pPr>
          <w:r>
            <w:rPr>
              <w:b/>
              <w:noProof/>
              <w:color w:val="1F4E79"/>
              <w:sz w:val="18"/>
              <w:szCs w:val="18"/>
            </w:rPr>
            <w:drawing>
              <wp:inline distT="0" distB="0" distL="0" distR="0" wp14:anchorId="3436E2FA" wp14:editId="3B94AEE5">
                <wp:extent cx="506581" cy="380011"/>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pChiJTE.jpg"/>
                        <pic:cNvPicPr/>
                      </pic:nvPicPr>
                      <pic:blipFill>
                        <a:blip r:embed="rId1">
                          <a:extLst>
                            <a:ext uri="{28A0092B-C50C-407E-A947-70E740481C1C}">
                              <a14:useLocalDpi xmlns:a14="http://schemas.microsoft.com/office/drawing/2010/main" val="0"/>
                            </a:ext>
                          </a:extLst>
                        </a:blip>
                        <a:stretch>
                          <a:fillRect/>
                        </a:stretch>
                      </pic:blipFill>
                      <pic:spPr>
                        <a:xfrm>
                          <a:off x="0" y="0"/>
                          <a:ext cx="636823" cy="477712"/>
                        </a:xfrm>
                        <a:prstGeom prst="rect">
                          <a:avLst/>
                        </a:prstGeom>
                      </pic:spPr>
                    </pic:pic>
                  </a:graphicData>
                </a:graphic>
              </wp:inline>
            </w:drawing>
          </w:r>
        </w:p>
        <w:p w14:paraId="49299A2E" w14:textId="77777777" w:rsidR="00AB5E16" w:rsidRDefault="00AB5E16" w:rsidP="00871F02">
          <w:pPr>
            <w:pBdr>
              <w:top w:val="nil"/>
              <w:left w:val="nil"/>
              <w:bottom w:val="nil"/>
              <w:right w:val="nil"/>
              <w:between w:val="nil"/>
            </w:pBdr>
            <w:tabs>
              <w:tab w:val="center" w:pos="4680"/>
              <w:tab w:val="right" w:pos="9360"/>
            </w:tabs>
            <w:spacing w:after="120"/>
            <w:ind w:firstLine="0"/>
            <w:rPr>
              <w:color w:val="000000"/>
            </w:rPr>
          </w:pPr>
          <w:r w:rsidRPr="00B5273E">
            <w:rPr>
              <w:color w:val="002060"/>
              <w:sz w:val="16"/>
              <w:szCs w:val="16"/>
            </w:rPr>
            <w:t>ISSN: 2615-9740</w:t>
          </w:r>
        </w:p>
      </w:tc>
      <w:tc>
        <w:tcPr>
          <w:tcW w:w="7420" w:type="dxa"/>
        </w:tcPr>
        <w:p w14:paraId="5C0CB2F2" w14:textId="77777777" w:rsidR="00AB5E16" w:rsidRPr="007923F1" w:rsidRDefault="00AB5E16" w:rsidP="002C0D32">
          <w:pPr>
            <w:pStyle w:val="NormalWeb"/>
            <w:spacing w:before="0" w:beforeAutospacing="0" w:after="0" w:afterAutospacing="0"/>
            <w:ind w:firstLine="284"/>
            <w:jc w:val="right"/>
            <w:rPr>
              <w:color w:val="002060"/>
            </w:rPr>
          </w:pPr>
          <w:r w:rsidRPr="007923F1">
            <w:rPr>
              <w:b/>
              <w:bCs/>
              <w:color w:val="002060"/>
              <w:sz w:val="20"/>
              <w:szCs w:val="20"/>
            </w:rPr>
            <w:t>JOURNAL OF TECHNICAL EDUCATION SCIENCE</w:t>
          </w:r>
        </w:p>
        <w:p w14:paraId="6E39DEC1" w14:textId="3592EE08" w:rsidR="00AB5E16" w:rsidRPr="007923F1" w:rsidRDefault="00AB5E16" w:rsidP="002C0D32">
          <w:pPr>
            <w:pStyle w:val="NormalWeb"/>
            <w:spacing w:before="0" w:beforeAutospacing="0" w:after="0" w:afterAutospacing="0"/>
            <w:ind w:firstLine="284"/>
            <w:jc w:val="right"/>
            <w:rPr>
              <w:color w:val="002060"/>
            </w:rPr>
          </w:pPr>
          <w:r w:rsidRPr="007923F1">
            <w:rPr>
              <w:color w:val="002060"/>
              <w:sz w:val="18"/>
              <w:szCs w:val="18"/>
            </w:rPr>
            <w:t>Ho Chi Minh City University of Technology and E</w:t>
          </w:r>
          <w:r w:rsidR="007923F1">
            <w:rPr>
              <w:color w:val="002060"/>
              <w:sz w:val="18"/>
              <w:szCs w:val="18"/>
            </w:rPr>
            <w:t>ngineering</w:t>
          </w:r>
        </w:p>
        <w:p w14:paraId="3D238115" w14:textId="77777777" w:rsidR="00AB5E16" w:rsidRPr="007923F1" w:rsidRDefault="00AB5E16" w:rsidP="002C0D32">
          <w:pPr>
            <w:pStyle w:val="NormalWeb"/>
            <w:spacing w:before="0" w:beforeAutospacing="0" w:after="0" w:afterAutospacing="0"/>
            <w:ind w:firstLine="284"/>
            <w:jc w:val="right"/>
            <w:rPr>
              <w:color w:val="002060"/>
            </w:rPr>
          </w:pPr>
          <w:r w:rsidRPr="007923F1">
            <w:rPr>
              <w:color w:val="002060"/>
              <w:sz w:val="18"/>
              <w:szCs w:val="18"/>
            </w:rPr>
            <w:t>Website: https://jte.edu.vn</w:t>
          </w:r>
        </w:p>
        <w:p w14:paraId="161BDCEC" w14:textId="77777777" w:rsidR="00AB5E16" w:rsidRDefault="00AB5E16" w:rsidP="00871F02">
          <w:pPr>
            <w:spacing w:after="120"/>
            <w:jc w:val="right"/>
            <w:rPr>
              <w:color w:val="002060"/>
              <w:sz w:val="18"/>
              <w:szCs w:val="18"/>
            </w:rPr>
          </w:pPr>
          <w:r w:rsidRPr="007923F1">
            <w:rPr>
              <w:color w:val="002060"/>
              <w:sz w:val="18"/>
              <w:szCs w:val="18"/>
            </w:rPr>
            <w:t xml:space="preserve">Email: </w:t>
          </w:r>
          <w:hyperlink r:id="rId2" w:history="1">
            <w:r w:rsidRPr="007923F1">
              <w:rPr>
                <w:rStyle w:val="Hyperlink"/>
                <w:color w:val="002060"/>
                <w:sz w:val="18"/>
                <w:szCs w:val="18"/>
                <w:u w:val="none"/>
              </w:rPr>
              <w:t>jte@hcmute.edu.vn</w:t>
            </w:r>
          </w:hyperlink>
        </w:p>
      </w:tc>
    </w:tr>
  </w:tbl>
  <w:p w14:paraId="2EA7BA70" w14:textId="77777777" w:rsidR="00AB5E16" w:rsidRPr="00871F02" w:rsidRDefault="00AB5E16">
    <w:pPr>
      <w:pBdr>
        <w:top w:val="nil"/>
        <w:left w:val="nil"/>
        <w:bottom w:val="nil"/>
        <w:right w:val="nil"/>
        <w:between w:val="nil"/>
      </w:pBdr>
      <w:tabs>
        <w:tab w:val="center" w:pos="4680"/>
        <w:tab w:val="right" w:pos="9360"/>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C4997"/>
    <w:multiLevelType w:val="multilevel"/>
    <w:tmpl w:val="9306D596"/>
    <w:lvl w:ilvl="0">
      <w:start w:val="1"/>
      <w:numFmt w:val="decimal"/>
      <w:lvlText w:val="[%1]"/>
      <w:lvlJc w:val="left"/>
      <w:pPr>
        <w:ind w:left="1170" w:hanging="360"/>
      </w:pPr>
      <w:rPr>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29F1680"/>
    <w:multiLevelType w:val="multilevel"/>
    <w:tmpl w:val="C296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3364E"/>
    <w:multiLevelType w:val="multilevel"/>
    <w:tmpl w:val="262481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9D5"/>
    <w:rsid w:val="0000706D"/>
    <w:rsid w:val="000150B5"/>
    <w:rsid w:val="00024167"/>
    <w:rsid w:val="00025653"/>
    <w:rsid w:val="0003754B"/>
    <w:rsid w:val="00041C41"/>
    <w:rsid w:val="000470F7"/>
    <w:rsid w:val="00055FFE"/>
    <w:rsid w:val="00067E41"/>
    <w:rsid w:val="00071584"/>
    <w:rsid w:val="000759F0"/>
    <w:rsid w:val="000858BE"/>
    <w:rsid w:val="000924E1"/>
    <w:rsid w:val="000A5AAD"/>
    <w:rsid w:val="001079EF"/>
    <w:rsid w:val="00111C66"/>
    <w:rsid w:val="00122C80"/>
    <w:rsid w:val="00124F5B"/>
    <w:rsid w:val="00132F1F"/>
    <w:rsid w:val="001571F8"/>
    <w:rsid w:val="00162F32"/>
    <w:rsid w:val="001701A3"/>
    <w:rsid w:val="001732B3"/>
    <w:rsid w:val="001840C0"/>
    <w:rsid w:val="001A5832"/>
    <w:rsid w:val="001B1976"/>
    <w:rsid w:val="001B41C2"/>
    <w:rsid w:val="001B5004"/>
    <w:rsid w:val="001C6A3E"/>
    <w:rsid w:val="001D0CDC"/>
    <w:rsid w:val="001D55BA"/>
    <w:rsid w:val="0020235E"/>
    <w:rsid w:val="00213E7A"/>
    <w:rsid w:val="00233CE9"/>
    <w:rsid w:val="00234E55"/>
    <w:rsid w:val="00236584"/>
    <w:rsid w:val="00245F51"/>
    <w:rsid w:val="00260BC9"/>
    <w:rsid w:val="00262CE7"/>
    <w:rsid w:val="00264A00"/>
    <w:rsid w:val="00270155"/>
    <w:rsid w:val="00283FBF"/>
    <w:rsid w:val="002A0D89"/>
    <w:rsid w:val="002A433E"/>
    <w:rsid w:val="002A7254"/>
    <w:rsid w:val="002B0DC3"/>
    <w:rsid w:val="002B2B2B"/>
    <w:rsid w:val="002B786C"/>
    <w:rsid w:val="002C0D32"/>
    <w:rsid w:val="002C1720"/>
    <w:rsid w:val="002E5617"/>
    <w:rsid w:val="00316CDF"/>
    <w:rsid w:val="00336571"/>
    <w:rsid w:val="003404D1"/>
    <w:rsid w:val="003543D5"/>
    <w:rsid w:val="003672CC"/>
    <w:rsid w:val="00380984"/>
    <w:rsid w:val="00382FFF"/>
    <w:rsid w:val="0039335B"/>
    <w:rsid w:val="003A0FA6"/>
    <w:rsid w:val="003B385B"/>
    <w:rsid w:val="003E56C7"/>
    <w:rsid w:val="00414DCE"/>
    <w:rsid w:val="004214FA"/>
    <w:rsid w:val="004443C3"/>
    <w:rsid w:val="00451346"/>
    <w:rsid w:val="004773D7"/>
    <w:rsid w:val="004B0C58"/>
    <w:rsid w:val="004B22EB"/>
    <w:rsid w:val="004D2BEB"/>
    <w:rsid w:val="004E4C3B"/>
    <w:rsid w:val="004F0E1B"/>
    <w:rsid w:val="004F39A0"/>
    <w:rsid w:val="004F6CA7"/>
    <w:rsid w:val="00500B1B"/>
    <w:rsid w:val="005064E7"/>
    <w:rsid w:val="00506D94"/>
    <w:rsid w:val="0051604F"/>
    <w:rsid w:val="00530D77"/>
    <w:rsid w:val="00532ABF"/>
    <w:rsid w:val="005409D1"/>
    <w:rsid w:val="005446F9"/>
    <w:rsid w:val="00562FBF"/>
    <w:rsid w:val="00571359"/>
    <w:rsid w:val="00586100"/>
    <w:rsid w:val="005A35B0"/>
    <w:rsid w:val="005A43D7"/>
    <w:rsid w:val="005A74D5"/>
    <w:rsid w:val="005B1B47"/>
    <w:rsid w:val="005B35EB"/>
    <w:rsid w:val="005C67ED"/>
    <w:rsid w:val="005D5B71"/>
    <w:rsid w:val="005D7999"/>
    <w:rsid w:val="005E52A2"/>
    <w:rsid w:val="0060788B"/>
    <w:rsid w:val="006172AC"/>
    <w:rsid w:val="00617CAF"/>
    <w:rsid w:val="00622C9B"/>
    <w:rsid w:val="00632B47"/>
    <w:rsid w:val="00642E61"/>
    <w:rsid w:val="00651F62"/>
    <w:rsid w:val="0066665E"/>
    <w:rsid w:val="00682B66"/>
    <w:rsid w:val="00683E74"/>
    <w:rsid w:val="00692AF4"/>
    <w:rsid w:val="00695D01"/>
    <w:rsid w:val="006A4E53"/>
    <w:rsid w:val="006B2C66"/>
    <w:rsid w:val="006D293A"/>
    <w:rsid w:val="006F6D34"/>
    <w:rsid w:val="0071689F"/>
    <w:rsid w:val="00723BF9"/>
    <w:rsid w:val="00726AB8"/>
    <w:rsid w:val="00736AD1"/>
    <w:rsid w:val="007401D3"/>
    <w:rsid w:val="007431CD"/>
    <w:rsid w:val="00751858"/>
    <w:rsid w:val="00754510"/>
    <w:rsid w:val="00756635"/>
    <w:rsid w:val="00761461"/>
    <w:rsid w:val="00763F22"/>
    <w:rsid w:val="00766927"/>
    <w:rsid w:val="007754CC"/>
    <w:rsid w:val="00786F95"/>
    <w:rsid w:val="007923F1"/>
    <w:rsid w:val="0079755D"/>
    <w:rsid w:val="007B3DCB"/>
    <w:rsid w:val="007D178B"/>
    <w:rsid w:val="007E519F"/>
    <w:rsid w:val="007F433E"/>
    <w:rsid w:val="00811901"/>
    <w:rsid w:val="0083002F"/>
    <w:rsid w:val="0083102F"/>
    <w:rsid w:val="00831117"/>
    <w:rsid w:val="00835CC2"/>
    <w:rsid w:val="0084020C"/>
    <w:rsid w:val="00843BE3"/>
    <w:rsid w:val="00845520"/>
    <w:rsid w:val="00845E43"/>
    <w:rsid w:val="00871F02"/>
    <w:rsid w:val="008755B7"/>
    <w:rsid w:val="00894671"/>
    <w:rsid w:val="00897689"/>
    <w:rsid w:val="008A44B2"/>
    <w:rsid w:val="008A5928"/>
    <w:rsid w:val="008B59D5"/>
    <w:rsid w:val="008B6D7A"/>
    <w:rsid w:val="008D428E"/>
    <w:rsid w:val="008D69AE"/>
    <w:rsid w:val="008E1D20"/>
    <w:rsid w:val="0090314B"/>
    <w:rsid w:val="009037D3"/>
    <w:rsid w:val="00907556"/>
    <w:rsid w:val="0092110E"/>
    <w:rsid w:val="0093585B"/>
    <w:rsid w:val="00935C65"/>
    <w:rsid w:val="0094549D"/>
    <w:rsid w:val="009704D8"/>
    <w:rsid w:val="009851D2"/>
    <w:rsid w:val="009A21CB"/>
    <w:rsid w:val="009B2733"/>
    <w:rsid w:val="009B493A"/>
    <w:rsid w:val="009C2AC3"/>
    <w:rsid w:val="009D2B98"/>
    <w:rsid w:val="009D3F77"/>
    <w:rsid w:val="009D4036"/>
    <w:rsid w:val="009D64D7"/>
    <w:rsid w:val="009E2568"/>
    <w:rsid w:val="009E7027"/>
    <w:rsid w:val="00A059C7"/>
    <w:rsid w:val="00A117D2"/>
    <w:rsid w:val="00A2140A"/>
    <w:rsid w:val="00A22645"/>
    <w:rsid w:val="00A226BA"/>
    <w:rsid w:val="00A31C6C"/>
    <w:rsid w:val="00A42A51"/>
    <w:rsid w:val="00A61328"/>
    <w:rsid w:val="00A8090E"/>
    <w:rsid w:val="00AA0ADD"/>
    <w:rsid w:val="00AB4458"/>
    <w:rsid w:val="00AB5E16"/>
    <w:rsid w:val="00AD154B"/>
    <w:rsid w:val="00AD213D"/>
    <w:rsid w:val="00AE3EBD"/>
    <w:rsid w:val="00AF22EF"/>
    <w:rsid w:val="00B156B8"/>
    <w:rsid w:val="00B215BE"/>
    <w:rsid w:val="00B2374A"/>
    <w:rsid w:val="00B249A7"/>
    <w:rsid w:val="00B43B84"/>
    <w:rsid w:val="00B461A9"/>
    <w:rsid w:val="00B5273E"/>
    <w:rsid w:val="00B6218E"/>
    <w:rsid w:val="00B64824"/>
    <w:rsid w:val="00B64963"/>
    <w:rsid w:val="00B721CA"/>
    <w:rsid w:val="00B73FAA"/>
    <w:rsid w:val="00B744FC"/>
    <w:rsid w:val="00B81BE0"/>
    <w:rsid w:val="00BB2AE3"/>
    <w:rsid w:val="00BC3EAD"/>
    <w:rsid w:val="00BD32C0"/>
    <w:rsid w:val="00BF5CB3"/>
    <w:rsid w:val="00C12978"/>
    <w:rsid w:val="00C22263"/>
    <w:rsid w:val="00C22AE3"/>
    <w:rsid w:val="00C230E2"/>
    <w:rsid w:val="00C236CE"/>
    <w:rsid w:val="00C36481"/>
    <w:rsid w:val="00C40423"/>
    <w:rsid w:val="00C543F3"/>
    <w:rsid w:val="00C66510"/>
    <w:rsid w:val="00C73B2B"/>
    <w:rsid w:val="00C7556A"/>
    <w:rsid w:val="00C853B1"/>
    <w:rsid w:val="00C90F2E"/>
    <w:rsid w:val="00C94793"/>
    <w:rsid w:val="00CA1D96"/>
    <w:rsid w:val="00CA28A1"/>
    <w:rsid w:val="00CA3653"/>
    <w:rsid w:val="00CB55DB"/>
    <w:rsid w:val="00CB56EA"/>
    <w:rsid w:val="00CB5C49"/>
    <w:rsid w:val="00CD0183"/>
    <w:rsid w:val="00CE178D"/>
    <w:rsid w:val="00CF16DB"/>
    <w:rsid w:val="00CF43F7"/>
    <w:rsid w:val="00D03F38"/>
    <w:rsid w:val="00D04E9E"/>
    <w:rsid w:val="00D1749A"/>
    <w:rsid w:val="00D27514"/>
    <w:rsid w:val="00D27B42"/>
    <w:rsid w:val="00D36C3B"/>
    <w:rsid w:val="00D5582E"/>
    <w:rsid w:val="00D5651F"/>
    <w:rsid w:val="00D668DA"/>
    <w:rsid w:val="00D67E9D"/>
    <w:rsid w:val="00DB1A72"/>
    <w:rsid w:val="00DB789F"/>
    <w:rsid w:val="00DC4CD9"/>
    <w:rsid w:val="00DD59E5"/>
    <w:rsid w:val="00DE0972"/>
    <w:rsid w:val="00DE2FEA"/>
    <w:rsid w:val="00DE6CFC"/>
    <w:rsid w:val="00E20E03"/>
    <w:rsid w:val="00E21B6E"/>
    <w:rsid w:val="00E3631E"/>
    <w:rsid w:val="00E64393"/>
    <w:rsid w:val="00E66634"/>
    <w:rsid w:val="00E67C59"/>
    <w:rsid w:val="00E8384A"/>
    <w:rsid w:val="00E903FB"/>
    <w:rsid w:val="00EB5DB5"/>
    <w:rsid w:val="00ED0EDC"/>
    <w:rsid w:val="00EE3E97"/>
    <w:rsid w:val="00EF2156"/>
    <w:rsid w:val="00EF56F0"/>
    <w:rsid w:val="00F07D7D"/>
    <w:rsid w:val="00F43C37"/>
    <w:rsid w:val="00F457B0"/>
    <w:rsid w:val="00F74E36"/>
    <w:rsid w:val="00F74E54"/>
    <w:rsid w:val="00F83632"/>
    <w:rsid w:val="00FA4494"/>
    <w:rsid w:val="00FA52B0"/>
    <w:rsid w:val="00FA6821"/>
    <w:rsid w:val="00FB3BB1"/>
    <w:rsid w:val="00FE7D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CB3A4"/>
  <w15:docId w15:val="{A7D6B1C8-E50E-4007-B775-F94C27B4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ind w:firstLine="28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34B9"/>
  </w:style>
  <w:style w:type="paragraph" w:styleId="Heading1">
    <w:name w:val="heading 1"/>
    <w:basedOn w:val="Normal"/>
    <w:next w:val="Normal"/>
    <w:link w:val="Heading1Char"/>
    <w:uiPriority w:val="9"/>
    <w:qFormat/>
    <w:rsid w:val="00E10612"/>
    <w:pPr>
      <w:keepNext/>
      <w:keepLines/>
      <w:spacing w:before="120" w:after="120"/>
      <w:ind w:firstLine="0"/>
      <w:jc w:val="both"/>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E10612"/>
    <w:pPr>
      <w:keepNext/>
      <w:keepLines/>
      <w:spacing w:before="120" w:after="120"/>
      <w:ind w:firstLine="0"/>
      <w:outlineLvl w:val="1"/>
    </w:pPr>
    <w:rPr>
      <w:rFonts w:eastAsiaTheme="majorEastAsia" w:cstheme="majorBidi"/>
      <w:b/>
      <w:bCs/>
      <w:i/>
      <w:szCs w:val="26"/>
    </w:rPr>
  </w:style>
  <w:style w:type="paragraph" w:styleId="Heading3">
    <w:name w:val="heading 3"/>
    <w:basedOn w:val="Normal"/>
    <w:next w:val="Normal"/>
    <w:link w:val="Heading3Char"/>
    <w:uiPriority w:val="9"/>
    <w:qFormat/>
    <w:rsid w:val="00E10612"/>
    <w:pPr>
      <w:keepNext/>
      <w:spacing w:before="120" w:after="120"/>
      <w:ind w:firstLine="0"/>
      <w:outlineLvl w:val="2"/>
    </w:pPr>
    <w:rPr>
      <w:bCs/>
      <w:i/>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46BB2"/>
    <w:pPr>
      <w:tabs>
        <w:tab w:val="center" w:pos="4680"/>
        <w:tab w:val="right" w:pos="9360"/>
      </w:tabs>
    </w:pPr>
  </w:style>
  <w:style w:type="character" w:customStyle="1" w:styleId="HeaderChar">
    <w:name w:val="Header Char"/>
    <w:basedOn w:val="DefaultParagraphFont"/>
    <w:link w:val="Header"/>
    <w:uiPriority w:val="99"/>
    <w:rsid w:val="00E46BB2"/>
  </w:style>
  <w:style w:type="paragraph" w:styleId="Footer">
    <w:name w:val="footer"/>
    <w:basedOn w:val="Normal"/>
    <w:link w:val="FooterChar"/>
    <w:uiPriority w:val="99"/>
    <w:unhideWhenUsed/>
    <w:rsid w:val="00E46BB2"/>
    <w:pPr>
      <w:tabs>
        <w:tab w:val="center" w:pos="4680"/>
        <w:tab w:val="right" w:pos="9360"/>
      </w:tabs>
    </w:pPr>
  </w:style>
  <w:style w:type="character" w:customStyle="1" w:styleId="FooterChar">
    <w:name w:val="Footer Char"/>
    <w:basedOn w:val="DefaultParagraphFont"/>
    <w:link w:val="Footer"/>
    <w:uiPriority w:val="99"/>
    <w:rsid w:val="00E46BB2"/>
  </w:style>
  <w:style w:type="table" w:styleId="TableGrid">
    <w:name w:val="Table Grid"/>
    <w:basedOn w:val="TableNormal"/>
    <w:uiPriority w:val="39"/>
    <w:rsid w:val="00451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F681D"/>
    <w:rPr>
      <w:color w:val="0000FF"/>
      <w:u w:val="single"/>
    </w:rPr>
  </w:style>
  <w:style w:type="character" w:customStyle="1" w:styleId="UnresolvedMention1">
    <w:name w:val="Unresolved Mention1"/>
    <w:basedOn w:val="DefaultParagraphFont"/>
    <w:uiPriority w:val="99"/>
    <w:semiHidden/>
    <w:unhideWhenUsed/>
    <w:rsid w:val="00DF681D"/>
    <w:rPr>
      <w:color w:val="605E5C"/>
      <w:shd w:val="clear" w:color="auto" w:fill="E1DFDD"/>
    </w:rPr>
  </w:style>
  <w:style w:type="paragraph" w:styleId="EndnoteText">
    <w:name w:val="endnote text"/>
    <w:basedOn w:val="Normal"/>
    <w:link w:val="EndnoteTextChar"/>
    <w:uiPriority w:val="99"/>
    <w:semiHidden/>
    <w:unhideWhenUsed/>
    <w:rsid w:val="00453F78"/>
    <w:rPr>
      <w:sz w:val="20"/>
      <w:szCs w:val="20"/>
    </w:rPr>
  </w:style>
  <w:style w:type="character" w:customStyle="1" w:styleId="EndnoteTextChar">
    <w:name w:val="Endnote Text Char"/>
    <w:basedOn w:val="DefaultParagraphFont"/>
    <w:link w:val="EndnoteText"/>
    <w:uiPriority w:val="99"/>
    <w:semiHidden/>
    <w:rsid w:val="00453F78"/>
    <w:rPr>
      <w:sz w:val="20"/>
      <w:szCs w:val="20"/>
    </w:rPr>
  </w:style>
  <w:style w:type="character" w:styleId="EndnoteReference">
    <w:name w:val="endnote reference"/>
    <w:basedOn w:val="DefaultParagraphFont"/>
    <w:uiPriority w:val="99"/>
    <w:semiHidden/>
    <w:unhideWhenUsed/>
    <w:rsid w:val="00453F78"/>
    <w:rPr>
      <w:vertAlign w:val="superscript"/>
    </w:rPr>
  </w:style>
  <w:style w:type="paragraph" w:styleId="FootnoteText">
    <w:name w:val="footnote text"/>
    <w:aliases w:val="Footnote Text Char Char Char Char Char,Footnote Text Char Char Char Char Char Char Ch Char,Footnote Text Char Char Char Char Char Char Ch Char Char Char"/>
    <w:basedOn w:val="Normal"/>
    <w:link w:val="FootnoteTextChar"/>
    <w:uiPriority w:val="99"/>
    <w:unhideWhenUsed/>
    <w:rsid w:val="00453F78"/>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uiPriority w:val="99"/>
    <w:rsid w:val="00453F78"/>
    <w:rPr>
      <w:sz w:val="20"/>
      <w:szCs w:val="20"/>
    </w:rPr>
  </w:style>
  <w:style w:type="character" w:styleId="FootnoteReference">
    <w:name w:val="footnote reference"/>
    <w:basedOn w:val="DefaultParagraphFont"/>
    <w:uiPriority w:val="99"/>
    <w:unhideWhenUsed/>
    <w:rsid w:val="00453F78"/>
    <w:rPr>
      <w:vertAlign w:val="superscript"/>
    </w:rPr>
  </w:style>
  <w:style w:type="character" w:customStyle="1" w:styleId="hps">
    <w:name w:val="hps"/>
    <w:basedOn w:val="DefaultParagraphFont"/>
    <w:rsid w:val="003C008F"/>
  </w:style>
  <w:style w:type="paragraph" w:styleId="ListParagraph">
    <w:name w:val="List Paragraph"/>
    <w:basedOn w:val="Normal"/>
    <w:uiPriority w:val="34"/>
    <w:qFormat/>
    <w:rsid w:val="00D827D4"/>
    <w:pPr>
      <w:ind w:left="720"/>
      <w:contextualSpacing/>
    </w:pPr>
  </w:style>
  <w:style w:type="character" w:customStyle="1" w:styleId="Heading3Char">
    <w:name w:val="Heading 3 Char"/>
    <w:basedOn w:val="DefaultParagraphFont"/>
    <w:link w:val="Heading3"/>
    <w:uiPriority w:val="9"/>
    <w:rsid w:val="00E10612"/>
    <w:rPr>
      <w:rFonts w:ascii="Times New Roman" w:eastAsia="Times New Roman" w:hAnsi="Times New Roman" w:cs="Times New Roman"/>
      <w:bCs/>
      <w:i/>
      <w:szCs w:val="26"/>
    </w:rPr>
  </w:style>
  <w:style w:type="paragraph" w:customStyle="1" w:styleId="1b">
    <w:name w:val="1b"/>
    <w:basedOn w:val="Normal"/>
    <w:rsid w:val="00D827D4"/>
    <w:pPr>
      <w:spacing w:line="360" w:lineRule="auto"/>
      <w:jc w:val="center"/>
    </w:pPr>
    <w:rPr>
      <w:b/>
      <w:bCs/>
      <w:iCs/>
      <w:sz w:val="28"/>
      <w:szCs w:val="28"/>
      <w:lang w:val="nl-NL"/>
    </w:rPr>
  </w:style>
  <w:style w:type="paragraph" w:customStyle="1" w:styleId="SV-JMENormalEquation">
    <w:name w:val="SV-JME Normal Equation"/>
    <w:basedOn w:val="Normal"/>
    <w:qFormat/>
    <w:rsid w:val="00D827D4"/>
    <w:pPr>
      <w:tabs>
        <w:tab w:val="center" w:pos="1928"/>
        <w:tab w:val="right" w:pos="3969"/>
      </w:tabs>
      <w:jc w:val="both"/>
    </w:pPr>
    <w:rPr>
      <w:sz w:val="20"/>
      <w:szCs w:val="24"/>
      <w:lang w:eastAsia="sl-SI"/>
    </w:rPr>
  </w:style>
  <w:style w:type="paragraph" w:styleId="BalloonText">
    <w:name w:val="Balloon Text"/>
    <w:basedOn w:val="Normal"/>
    <w:link w:val="BalloonTextChar"/>
    <w:uiPriority w:val="99"/>
    <w:semiHidden/>
    <w:unhideWhenUsed/>
    <w:rsid w:val="00D827D4"/>
    <w:rPr>
      <w:rFonts w:ascii="Tahoma" w:hAnsi="Tahoma" w:cs="Tahoma"/>
      <w:sz w:val="16"/>
      <w:szCs w:val="16"/>
    </w:rPr>
  </w:style>
  <w:style w:type="character" w:customStyle="1" w:styleId="BalloonTextChar">
    <w:name w:val="Balloon Text Char"/>
    <w:basedOn w:val="DefaultParagraphFont"/>
    <w:link w:val="BalloonText"/>
    <w:uiPriority w:val="99"/>
    <w:semiHidden/>
    <w:rsid w:val="00D827D4"/>
    <w:rPr>
      <w:rFonts w:ascii="Tahoma" w:hAnsi="Tahoma" w:cs="Tahoma"/>
      <w:sz w:val="16"/>
      <w:szCs w:val="16"/>
    </w:rPr>
  </w:style>
  <w:style w:type="character" w:customStyle="1" w:styleId="UnresolvedMention2">
    <w:name w:val="Unresolved Mention2"/>
    <w:basedOn w:val="DefaultParagraphFont"/>
    <w:uiPriority w:val="99"/>
    <w:semiHidden/>
    <w:unhideWhenUsed/>
    <w:rsid w:val="00F50BA6"/>
    <w:rPr>
      <w:color w:val="605E5C"/>
      <w:shd w:val="clear" w:color="auto" w:fill="E1DFDD"/>
    </w:rPr>
  </w:style>
  <w:style w:type="character" w:customStyle="1" w:styleId="Heading1Char">
    <w:name w:val="Heading 1 Char"/>
    <w:basedOn w:val="DefaultParagraphFont"/>
    <w:link w:val="Heading1"/>
    <w:uiPriority w:val="9"/>
    <w:rsid w:val="00E10612"/>
    <w:rPr>
      <w:rFonts w:ascii="Times New Roman" w:eastAsiaTheme="majorEastAsia" w:hAnsi="Times New Roman" w:cstheme="majorBidi"/>
      <w:b/>
      <w:bCs/>
      <w:szCs w:val="28"/>
    </w:rPr>
  </w:style>
  <w:style w:type="character" w:customStyle="1" w:styleId="Heading2Char">
    <w:name w:val="Heading 2 Char"/>
    <w:basedOn w:val="DefaultParagraphFont"/>
    <w:link w:val="Heading2"/>
    <w:uiPriority w:val="9"/>
    <w:rsid w:val="00E10612"/>
    <w:rPr>
      <w:rFonts w:ascii="Times New Roman" w:eastAsiaTheme="majorEastAsia" w:hAnsi="Times New Roman" w:cstheme="majorBidi"/>
      <w:b/>
      <w:bCs/>
      <w:i/>
      <w:szCs w:val="26"/>
    </w:rPr>
  </w:style>
  <w:style w:type="character" w:styleId="FollowedHyperlink">
    <w:name w:val="FollowedHyperlink"/>
    <w:basedOn w:val="DefaultParagraphFont"/>
    <w:uiPriority w:val="99"/>
    <w:semiHidden/>
    <w:unhideWhenUsed/>
    <w:rsid w:val="00E9397D"/>
    <w:rPr>
      <w:color w:val="800080" w:themeColor="followedHyperlink"/>
      <w:u w:val="single"/>
    </w:rPr>
  </w:style>
  <w:style w:type="paragraph" w:customStyle="1" w:styleId="DOP">
    <w:name w:val="DOP"/>
    <w:basedOn w:val="Normal"/>
    <w:rsid w:val="00E9397D"/>
    <w:pPr>
      <w:spacing w:after="120"/>
      <w:ind w:firstLine="0"/>
    </w:pPr>
    <w:rPr>
      <w:rFonts w:ascii="Helvetica" w:hAnsi="Helvetica"/>
      <w:sz w:val="14"/>
      <w:szCs w:val="14"/>
    </w:rPr>
  </w:style>
  <w:style w:type="paragraph" w:styleId="Revision">
    <w:name w:val="Revision"/>
    <w:hidden/>
    <w:uiPriority w:val="99"/>
    <w:semiHidden/>
    <w:rsid w:val="00E9397D"/>
  </w:style>
  <w:style w:type="character" w:customStyle="1" w:styleId="UnresolvedMention3">
    <w:name w:val="Unresolved Mention3"/>
    <w:basedOn w:val="DefaultParagraphFont"/>
    <w:uiPriority w:val="99"/>
    <w:semiHidden/>
    <w:unhideWhenUsed/>
    <w:rsid w:val="00E9397D"/>
    <w:rPr>
      <w:color w:val="605E5C"/>
      <w:shd w:val="clear" w:color="auto" w:fill="E1DFDD"/>
    </w:rPr>
  </w:style>
  <w:style w:type="paragraph" w:customStyle="1" w:styleId="References">
    <w:name w:val="References"/>
    <w:basedOn w:val="Normal"/>
    <w:rsid w:val="00AD1ADC"/>
    <w:pPr>
      <w:tabs>
        <w:tab w:val="num" w:pos="1170"/>
      </w:tabs>
      <w:ind w:left="1170" w:hanging="360"/>
      <w:jc w:val="both"/>
    </w:pPr>
    <w:rPr>
      <w:sz w:val="16"/>
      <w:szCs w:val="16"/>
    </w:rPr>
  </w:style>
  <w:style w:type="character" w:customStyle="1" w:styleId="AUBiosbd">
    <w:name w:val="AU_Bios bd"/>
    <w:rsid w:val="00AD1ADC"/>
    <w:rPr>
      <w:rFonts w:ascii="Helvetica" w:hAnsi="Helvetica" w:cs="FormataOTFMd"/>
      <w:b/>
    </w:rPr>
  </w:style>
  <w:style w:type="paragraph" w:customStyle="1" w:styleId="AUBiosNoSpace">
    <w:name w:val="AU_Bios_No Space"/>
    <w:basedOn w:val="Normal"/>
    <w:rsid w:val="00AD1ADC"/>
    <w:pPr>
      <w:autoSpaceDE w:val="0"/>
      <w:autoSpaceDN w:val="0"/>
      <w:adjustRightInd w:val="0"/>
      <w:ind w:firstLine="180"/>
      <w:jc w:val="both"/>
    </w:pPr>
    <w:rPr>
      <w:rFonts w:cs="TimesLTStd-Roman"/>
      <w:sz w:val="16"/>
      <w:szCs w:val="16"/>
    </w:rPr>
  </w:style>
  <w:style w:type="character" w:customStyle="1" w:styleId="flagicon">
    <w:name w:val="flagicon"/>
    <w:basedOn w:val="DefaultParagraphFont"/>
    <w:rsid w:val="009468F0"/>
  </w:style>
  <w:style w:type="paragraph" w:styleId="NormalWeb">
    <w:name w:val="Normal (Web)"/>
    <w:basedOn w:val="Normal"/>
    <w:uiPriority w:val="99"/>
    <w:semiHidden/>
    <w:unhideWhenUsed/>
    <w:rsid w:val="009468F0"/>
    <w:pPr>
      <w:spacing w:before="100" w:beforeAutospacing="1" w:after="100" w:afterAutospacing="1"/>
      <w:ind w:firstLine="0"/>
    </w:pPr>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44" w:type="dxa"/>
        <w:left w:w="115" w:type="dxa"/>
        <w:bottom w:w="144" w:type="dxa"/>
        <w:right w:w="115" w:type="dxa"/>
      </w:tblCellMar>
    </w:tblPr>
  </w:style>
  <w:style w:type="paragraph" w:styleId="BodyText">
    <w:name w:val="Body Text"/>
    <w:basedOn w:val="Normal"/>
    <w:link w:val="BodyTextChar"/>
    <w:uiPriority w:val="1"/>
    <w:qFormat/>
    <w:rsid w:val="00F83632"/>
    <w:pPr>
      <w:widowControl w:val="0"/>
      <w:ind w:firstLineChars="200" w:firstLine="200"/>
      <w:jc w:val="both"/>
    </w:pPr>
    <w:rPr>
      <w:sz w:val="24"/>
      <w:szCs w:val="24"/>
    </w:rPr>
  </w:style>
  <w:style w:type="character" w:customStyle="1" w:styleId="BodyTextChar">
    <w:name w:val="Body Text Char"/>
    <w:basedOn w:val="DefaultParagraphFont"/>
    <w:link w:val="BodyText"/>
    <w:uiPriority w:val="1"/>
    <w:rsid w:val="00F83632"/>
    <w:rPr>
      <w:sz w:val="24"/>
      <w:szCs w:val="24"/>
    </w:rPr>
  </w:style>
  <w:style w:type="paragraph" w:customStyle="1" w:styleId="EndNoteBibliography">
    <w:name w:val="EndNote Bibliography"/>
    <w:basedOn w:val="Normal"/>
    <w:link w:val="EndNoteBibliographyChar"/>
    <w:rsid w:val="00736AD1"/>
    <w:pPr>
      <w:tabs>
        <w:tab w:val="left" w:pos="357"/>
      </w:tabs>
      <w:jc w:val="both"/>
    </w:pPr>
    <w:rPr>
      <w:noProof/>
      <w:sz w:val="16"/>
    </w:rPr>
  </w:style>
  <w:style w:type="character" w:customStyle="1" w:styleId="EndNoteBibliographyChar">
    <w:name w:val="EndNote Bibliography Char"/>
    <w:basedOn w:val="DefaultParagraphFont"/>
    <w:link w:val="EndNoteBibliography"/>
    <w:rsid w:val="00736AD1"/>
    <w:rPr>
      <w:noProof/>
      <w:sz w:val="16"/>
    </w:rPr>
  </w:style>
  <w:style w:type="character" w:styleId="Emphasis">
    <w:name w:val="Emphasis"/>
    <w:basedOn w:val="DefaultParagraphFont"/>
    <w:uiPriority w:val="20"/>
    <w:qFormat/>
    <w:rsid w:val="00A226BA"/>
    <w:rPr>
      <w:i/>
      <w:iCs/>
    </w:rPr>
  </w:style>
  <w:style w:type="character" w:styleId="Strong">
    <w:name w:val="Strong"/>
    <w:basedOn w:val="DefaultParagraphFont"/>
    <w:uiPriority w:val="22"/>
    <w:qFormat/>
    <w:rsid w:val="00AB5E16"/>
    <w:rPr>
      <w:b/>
      <w:bCs/>
    </w:rPr>
  </w:style>
  <w:style w:type="character" w:styleId="HTMLCode">
    <w:name w:val="HTML Code"/>
    <w:basedOn w:val="DefaultParagraphFont"/>
    <w:uiPriority w:val="99"/>
    <w:semiHidden/>
    <w:unhideWhenUsed/>
    <w:rsid w:val="00CB55D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28613">
      <w:bodyDiv w:val="1"/>
      <w:marLeft w:val="0"/>
      <w:marRight w:val="0"/>
      <w:marTop w:val="0"/>
      <w:marBottom w:val="0"/>
      <w:divBdr>
        <w:top w:val="none" w:sz="0" w:space="0" w:color="auto"/>
        <w:left w:val="none" w:sz="0" w:space="0" w:color="auto"/>
        <w:bottom w:val="none" w:sz="0" w:space="0" w:color="auto"/>
        <w:right w:val="none" w:sz="0" w:space="0" w:color="auto"/>
      </w:divBdr>
    </w:div>
    <w:div w:id="319502389">
      <w:bodyDiv w:val="1"/>
      <w:marLeft w:val="0"/>
      <w:marRight w:val="0"/>
      <w:marTop w:val="0"/>
      <w:marBottom w:val="0"/>
      <w:divBdr>
        <w:top w:val="none" w:sz="0" w:space="0" w:color="auto"/>
        <w:left w:val="none" w:sz="0" w:space="0" w:color="auto"/>
        <w:bottom w:val="none" w:sz="0" w:space="0" w:color="auto"/>
        <w:right w:val="none" w:sz="0" w:space="0" w:color="auto"/>
      </w:divBdr>
    </w:div>
    <w:div w:id="344669288">
      <w:bodyDiv w:val="1"/>
      <w:marLeft w:val="0"/>
      <w:marRight w:val="0"/>
      <w:marTop w:val="0"/>
      <w:marBottom w:val="0"/>
      <w:divBdr>
        <w:top w:val="none" w:sz="0" w:space="0" w:color="auto"/>
        <w:left w:val="none" w:sz="0" w:space="0" w:color="auto"/>
        <w:bottom w:val="none" w:sz="0" w:space="0" w:color="auto"/>
        <w:right w:val="none" w:sz="0" w:space="0" w:color="auto"/>
      </w:divBdr>
    </w:div>
    <w:div w:id="1149323811">
      <w:bodyDiv w:val="1"/>
      <w:marLeft w:val="0"/>
      <w:marRight w:val="0"/>
      <w:marTop w:val="0"/>
      <w:marBottom w:val="0"/>
      <w:divBdr>
        <w:top w:val="none" w:sz="0" w:space="0" w:color="auto"/>
        <w:left w:val="none" w:sz="0" w:space="0" w:color="auto"/>
        <w:bottom w:val="none" w:sz="0" w:space="0" w:color="auto"/>
        <w:right w:val="none" w:sz="0" w:space="0" w:color="auto"/>
      </w:divBdr>
    </w:div>
    <w:div w:id="1244409712">
      <w:bodyDiv w:val="1"/>
      <w:marLeft w:val="0"/>
      <w:marRight w:val="0"/>
      <w:marTop w:val="0"/>
      <w:marBottom w:val="0"/>
      <w:divBdr>
        <w:top w:val="none" w:sz="0" w:space="0" w:color="auto"/>
        <w:left w:val="none" w:sz="0" w:space="0" w:color="auto"/>
        <w:bottom w:val="none" w:sz="0" w:space="0" w:color="auto"/>
        <w:right w:val="none" w:sz="0" w:space="0" w:color="auto"/>
      </w:divBdr>
    </w:div>
    <w:div w:id="1393503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4.0/" TargetMode="External"/><Relationship Id="rId18" Type="http://schemas.openxmlformats.org/officeDocument/2006/relationships/image" Target="media/image6.jpg"/><Relationship Id="rId26" Type="http://schemas.openxmlformats.org/officeDocument/2006/relationships/hyperlink" Target="https://ieeeauthorcenter.ieee.org/wp-content/uploads/IEEE-Reference-Guide.pdf" TargetMode="External"/><Relationship Id="rId39" Type="http://schemas.openxmlformats.org/officeDocument/2006/relationships/fontTable" Target="fontTable.xml"/><Relationship Id="rId21" Type="http://schemas.openxmlformats.org/officeDocument/2006/relationships/image" Target="media/image9.jpg"/><Relationship Id="rId34" Type="http://schemas.openxmlformats.org/officeDocument/2006/relationships/hyperlink" Target="https://orcid.org/register" TargetMode="External"/><Relationship Id="rId7" Type="http://schemas.openxmlformats.org/officeDocument/2006/relationships/footnotes" Target="footnotes.xml"/><Relationship Id="rId12" Type="http://schemas.openxmlformats.org/officeDocument/2006/relationships/hyperlink" Target="https://doi.org/10.54644/jte.2026.xxxx" TargetMode="External"/><Relationship Id="rId17" Type="http://schemas.openxmlformats.org/officeDocument/2006/relationships/image" Target="media/image5.jpg"/><Relationship Id="rId25" Type="http://schemas.openxmlformats.org/officeDocument/2006/relationships/image" Target="media/image13.jpeg"/><Relationship Id="rId33" Type="http://schemas.openxmlformats.org/officeDocument/2006/relationships/hyperlink" Target="https://info.orcid.org/what-is-orcid/"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g"/><Relationship Id="rId29" Type="http://schemas.openxmlformats.org/officeDocument/2006/relationships/hyperlink" Target="https://orcid.org/0000-000X-XXXX-XXX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c@xyz.com" TargetMode="External"/><Relationship Id="rId24" Type="http://schemas.openxmlformats.org/officeDocument/2006/relationships/image" Target="media/image12.png"/><Relationship Id="rId32" Type="http://schemas.openxmlformats.org/officeDocument/2006/relationships/hyperlink" Target="https://orcid.org/0000-000X-XXXX-XXXX"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mailto:abcd@hcmute.edu.vn" TargetMode="External"/><Relationship Id="rId36"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7.jpg"/><Relationship Id="rId31" Type="http://schemas.openxmlformats.org/officeDocument/2006/relationships/hyperlink" Target="mailto:abcd@hcmute.edu.vn" TargetMode="External"/><Relationship Id="rId4" Type="http://schemas.openxmlformats.org/officeDocument/2006/relationships/styles" Target="styles.xml"/><Relationship Id="rId9" Type="http://schemas.openxmlformats.org/officeDocument/2006/relationships/hyperlink" Target="https://orcid.org/0000-0002-3243-1775" TargetMode="External"/><Relationship Id="rId14" Type="http://schemas.openxmlformats.org/officeDocument/2006/relationships/image" Target="media/image2.jpg"/><Relationship Id="rId22" Type="http://schemas.openxmlformats.org/officeDocument/2006/relationships/image" Target="media/image10.jpeg"/><Relationship Id="rId27" Type="http://schemas.openxmlformats.org/officeDocument/2006/relationships/hyperlink" Target="https://opg.optica.org/ol/abstract.cfm?uri=ol-11-2-115" TargetMode="External"/><Relationship Id="rId30" Type="http://schemas.openxmlformats.org/officeDocument/2006/relationships/hyperlink" Target="https://orcid.org/0000-000X-XXXX-XXXX"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2" Type="http://schemas.openxmlformats.org/officeDocument/2006/relationships/hyperlink" Target="mailto:jst@tnu.edu.vn" TargetMode="External"/><Relationship Id="rId1" Type="http://schemas.openxmlformats.org/officeDocument/2006/relationships/hyperlink" Target="http://jst.tnu.edu.vn"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jte@hcmute.edu.vn" TargetMode="External"/><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K4iJ93UT0bxJHhw88pX47jgwww==">AMUW2mW/W4w8jYeNftN5btWCG8R39zJm9eBOfz3qrppIXsOxl53TjPz2fKTVTPMyCs1DEHtk72h5lhTA6YgJkN0IKlSXs58VCrD4fPsxb4UKQX9IdetsvOOe9cXrDTrxLmMjHyL3wpCR</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0313C7-99D2-4C19-B017-638590431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3685</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Hanh Hoang</dc:creator>
  <cp:lastModifiedBy>Lưu trữ phòng Đảm bảo Chất lượng ĐHSPKT</cp:lastModifiedBy>
  <cp:revision>2</cp:revision>
  <cp:lastPrinted>2023-11-13T03:15:00Z</cp:lastPrinted>
  <dcterms:created xsi:type="dcterms:W3CDTF">2026-05-14T08:15:00Z</dcterms:created>
  <dcterms:modified xsi:type="dcterms:W3CDTF">2026-05-14T08:15:00Z</dcterms:modified>
</cp:coreProperties>
</file>